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719" w:rsidRPr="00DA0471" w:rsidRDefault="00E72719" w:rsidP="00E72719">
      <w:pPr>
        <w:pStyle w:val="Balk6"/>
        <w:spacing w:line="240" w:lineRule="auto"/>
        <w:ind w:firstLine="0"/>
        <w:jc w:val="center"/>
        <w:rPr>
          <w:rFonts w:asciiTheme="minorHAnsi" w:hAnsiTheme="minorHAnsi"/>
        </w:rPr>
      </w:pPr>
      <w:bookmarkStart w:id="0" w:name="_Toc233021555"/>
      <w:r w:rsidRPr="00DA0471">
        <w:rPr>
          <w:rFonts w:asciiTheme="minorHAnsi" w:hAnsiTheme="minorHAnsi"/>
        </w:rPr>
        <w:t>Söz. Ek-2: Teknik Şartname (İş Tanımı)</w:t>
      </w:r>
      <w:bookmarkEnd w:id="0"/>
      <w:r w:rsidRPr="00DA0471">
        <w:rPr>
          <w:rFonts w:asciiTheme="minorHAnsi" w:hAnsiTheme="minorHAnsi"/>
        </w:rPr>
        <w:t xml:space="preserve"> </w:t>
      </w:r>
    </w:p>
    <w:p w:rsidR="00E72719" w:rsidRPr="00DA0471" w:rsidRDefault="00E72719" w:rsidP="00E72719">
      <w:pPr>
        <w:spacing w:after="120"/>
        <w:jc w:val="both"/>
        <w:rPr>
          <w:rFonts w:asciiTheme="minorHAnsi" w:hAnsiTheme="minorHAnsi"/>
          <w:sz w:val="20"/>
          <w:szCs w:val="20"/>
          <w:highlight w:val="lightGray"/>
        </w:rPr>
      </w:pPr>
      <w:proofErr w:type="gramStart"/>
      <w:r w:rsidRPr="00DA0471">
        <w:rPr>
          <w:rFonts w:asciiTheme="minorHAnsi" w:hAnsiTheme="minorHAnsi"/>
          <w:color w:val="000000"/>
          <w:sz w:val="20"/>
          <w:szCs w:val="20"/>
          <w:highlight w:val="lightGray"/>
        </w:rPr>
        <w:t>[</w:t>
      </w:r>
      <w:proofErr w:type="gramEnd"/>
      <w:r w:rsidRPr="00DA0471">
        <w:rPr>
          <w:rFonts w:asciiTheme="minorHAnsi" w:hAnsiTheme="minorHAnsi"/>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DA0471">
        <w:rPr>
          <w:rFonts w:asciiTheme="minorHAnsi" w:hAnsiTheme="minorHAnsi"/>
          <w:sz w:val="20"/>
          <w:szCs w:val="20"/>
          <w:highlight w:val="lightGray"/>
        </w:rPr>
        <w:t>dahil</w:t>
      </w:r>
      <w:proofErr w:type="gramEnd"/>
      <w:r w:rsidRPr="00DA0471">
        <w:rPr>
          <w:rFonts w:asciiTheme="minorHAnsi" w:hAnsiTheme="minorHAnsi"/>
          <w:sz w:val="20"/>
          <w:szCs w:val="20"/>
          <w:highlight w:val="lightGray"/>
        </w:rPr>
        <w:t xml:space="preserve"> edilir ve ihale sonucunda imzalanan sözleşmenin ayrılmaz bir parçası olur.</w:t>
      </w:r>
    </w:p>
    <w:p w:rsidR="00E72719" w:rsidRPr="00DA0471" w:rsidRDefault="00E72719" w:rsidP="00E72719">
      <w:pPr>
        <w:overflowPunct w:val="0"/>
        <w:autoSpaceDE w:val="0"/>
        <w:autoSpaceDN w:val="0"/>
        <w:adjustRightInd w:val="0"/>
        <w:spacing w:after="120"/>
        <w:jc w:val="both"/>
        <w:textAlignment w:val="baseline"/>
        <w:rPr>
          <w:rFonts w:asciiTheme="minorHAnsi" w:hAnsiTheme="minorHAnsi"/>
          <w:b/>
          <w:color w:val="000000"/>
        </w:rPr>
      </w:pPr>
      <w:r w:rsidRPr="00DA0471">
        <w:rPr>
          <w:rFonts w:asciiTheme="minorHAnsi" w:hAnsiTheme="minorHAnsi"/>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DA0471">
        <w:rPr>
          <w:rFonts w:asciiTheme="minorHAnsi" w:hAnsiTheme="minorHAnsi"/>
          <w:sz w:val="20"/>
          <w:szCs w:val="20"/>
          <w:highlight w:val="lightGray"/>
        </w:rPr>
        <w:t>dahilinde</w:t>
      </w:r>
      <w:proofErr w:type="gramEnd"/>
      <w:r w:rsidRPr="00DA0471">
        <w:rPr>
          <w:rFonts w:asciiTheme="minorHAnsi" w:hAnsiTheme="minorHAnsi"/>
          <w:sz w:val="20"/>
          <w:szCs w:val="20"/>
          <w:highlight w:val="lightGray"/>
        </w:rPr>
        <w:t xml:space="preserve"> yapılmasını ve kaynakların israf edilmemesini sağlar.]</w:t>
      </w:r>
      <w:r w:rsidRPr="00DA0471">
        <w:rPr>
          <w:rFonts w:asciiTheme="minorHAnsi" w:hAnsiTheme="minorHAnsi"/>
        </w:rPr>
        <w:t xml:space="preserve"> </w:t>
      </w:r>
    </w:p>
    <w:p w:rsidR="00E72719" w:rsidRPr="00DA0471" w:rsidRDefault="00E72719" w:rsidP="00E72719">
      <w:pPr>
        <w:overflowPunct w:val="0"/>
        <w:autoSpaceDE w:val="0"/>
        <w:autoSpaceDN w:val="0"/>
        <w:adjustRightInd w:val="0"/>
        <w:spacing w:after="120"/>
        <w:jc w:val="center"/>
        <w:textAlignment w:val="baseline"/>
        <w:rPr>
          <w:rFonts w:asciiTheme="minorHAnsi" w:hAnsiTheme="minorHAnsi"/>
          <w:b/>
          <w:color w:val="000000"/>
          <w:sz w:val="36"/>
          <w:szCs w:val="36"/>
        </w:rPr>
      </w:pPr>
    </w:p>
    <w:p w:rsidR="00381E5C" w:rsidRDefault="00381E5C"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Default="00E72719" w:rsidP="00381E5C">
      <w:pPr>
        <w:overflowPunct w:val="0"/>
        <w:autoSpaceDE w:val="0"/>
        <w:autoSpaceDN w:val="0"/>
        <w:adjustRightInd w:val="0"/>
        <w:spacing w:after="120"/>
        <w:jc w:val="center"/>
        <w:textAlignment w:val="baseline"/>
        <w:rPr>
          <w:b/>
          <w:color w:val="000000"/>
        </w:rPr>
      </w:pPr>
    </w:p>
    <w:p w:rsidR="00E72719" w:rsidRPr="00DA0471" w:rsidRDefault="00E72719" w:rsidP="00E72719">
      <w:pPr>
        <w:rPr>
          <w:rFonts w:asciiTheme="minorHAnsi" w:hAnsiTheme="minorHAnsi"/>
          <w:b/>
        </w:rPr>
      </w:pPr>
      <w:r w:rsidRPr="00DA0471">
        <w:rPr>
          <w:rFonts w:asciiTheme="minorHAnsi" w:hAnsiTheme="minorHAnsi"/>
          <w:b/>
        </w:rPr>
        <w:t xml:space="preserve">TEKNİK ŞARTNAME STANDART FORMU   </w:t>
      </w:r>
      <w:proofErr w:type="gramStart"/>
      <w:r w:rsidRPr="00DA0471">
        <w:rPr>
          <w:rFonts w:asciiTheme="minorHAnsi" w:hAnsiTheme="minorHAnsi"/>
          <w:b/>
        </w:rPr>
        <w:t>(</w:t>
      </w:r>
      <w:proofErr w:type="gramEnd"/>
      <w:r w:rsidRPr="00DA0471">
        <w:rPr>
          <w:rFonts w:asciiTheme="minorHAnsi" w:hAnsiTheme="minorHAnsi"/>
          <w:b/>
        </w:rPr>
        <w:t>Söz. EK:2b</w:t>
      </w:r>
      <w:proofErr w:type="gramStart"/>
      <w:r w:rsidRPr="00DA0471">
        <w:rPr>
          <w:rFonts w:asciiTheme="minorHAnsi" w:hAnsiTheme="minorHAnsi"/>
          <w:b/>
        </w:rPr>
        <w:t>)</w:t>
      </w:r>
      <w:proofErr w:type="gramEnd"/>
    </w:p>
    <w:p w:rsidR="00E72719" w:rsidRPr="00DA0471" w:rsidRDefault="00E72719" w:rsidP="00E72719">
      <w:pPr>
        <w:spacing w:before="120" w:after="120"/>
        <w:jc w:val="center"/>
        <w:rPr>
          <w:rFonts w:asciiTheme="minorHAnsi" w:hAnsiTheme="minorHAnsi"/>
          <w:sz w:val="20"/>
          <w:szCs w:val="20"/>
        </w:rPr>
      </w:pPr>
      <w:r w:rsidRPr="00DA0471">
        <w:rPr>
          <w:rFonts w:asciiTheme="minorHAnsi" w:hAnsiTheme="minorHAnsi"/>
          <w:sz w:val="20"/>
          <w:szCs w:val="20"/>
          <w:highlight w:val="lightGray"/>
        </w:rPr>
        <w:t>(Mal Alımı ihaleleri için)</w:t>
      </w:r>
    </w:p>
    <w:p w:rsidR="00E72719" w:rsidRPr="00DA0471" w:rsidRDefault="00E72719" w:rsidP="00E72719">
      <w:pPr>
        <w:spacing w:before="120" w:after="120"/>
        <w:ind w:firstLine="720"/>
        <w:rPr>
          <w:rFonts w:asciiTheme="minorHAnsi" w:hAnsiTheme="minorHAnsi"/>
          <w:b/>
          <w:sz w:val="20"/>
          <w:szCs w:val="20"/>
        </w:rPr>
      </w:pPr>
    </w:p>
    <w:p w:rsidR="00E72719" w:rsidRPr="00DA0471" w:rsidRDefault="00E72719" w:rsidP="00E72719">
      <w:pPr>
        <w:spacing w:before="120" w:after="120"/>
        <w:jc w:val="both"/>
        <w:rPr>
          <w:rFonts w:asciiTheme="minorHAnsi" w:hAnsiTheme="minorHAnsi"/>
          <w:sz w:val="20"/>
          <w:szCs w:val="20"/>
        </w:rPr>
      </w:pPr>
      <w:proofErr w:type="gramStart"/>
      <w:r w:rsidRPr="00DA0471">
        <w:rPr>
          <w:rFonts w:asciiTheme="minorHAnsi" w:hAnsiTheme="minorHAnsi"/>
          <w:sz w:val="20"/>
          <w:szCs w:val="20"/>
          <w:highlight w:val="lightGray"/>
        </w:rPr>
        <w:t>[</w:t>
      </w:r>
      <w:proofErr w:type="gramEnd"/>
      <w:r w:rsidRPr="00DA0471">
        <w:rPr>
          <w:rFonts w:asciiTheme="minorHAnsi" w:hAnsiTheme="minorHAnsi"/>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DA0471">
        <w:rPr>
          <w:rFonts w:asciiTheme="minorHAnsi" w:hAnsiTheme="minorHAnsi"/>
          <w:sz w:val="20"/>
          <w:szCs w:val="20"/>
          <w:highlight w:val="lightGray"/>
        </w:rPr>
        <w:t>]</w:t>
      </w:r>
      <w:proofErr w:type="gramEnd"/>
    </w:p>
    <w:p w:rsidR="00E72719" w:rsidRPr="00DA0471" w:rsidRDefault="00E72719" w:rsidP="00E72719">
      <w:pPr>
        <w:spacing w:before="120" w:after="120"/>
        <w:rPr>
          <w:rFonts w:asciiTheme="minorHAnsi" w:hAnsiTheme="minorHAnsi"/>
        </w:rPr>
      </w:pPr>
      <w:r w:rsidRPr="00DA0471">
        <w:rPr>
          <w:rFonts w:asciiTheme="minorHAnsi" w:hAnsiTheme="minorHAnsi"/>
          <w:b/>
        </w:rPr>
        <w:t>Sözleşme başlığı</w:t>
      </w:r>
      <w:r w:rsidRPr="00DA0471">
        <w:rPr>
          <w:rFonts w:asciiTheme="minorHAnsi" w:hAnsiTheme="minorHAnsi"/>
          <w:b/>
        </w:rPr>
        <w:tab/>
        <w:t>:</w:t>
      </w:r>
      <w:r w:rsidRPr="00DA0471">
        <w:rPr>
          <w:rFonts w:asciiTheme="minorHAnsi" w:hAnsiTheme="minorHAnsi"/>
        </w:rPr>
        <w:t xml:space="preserve"> </w:t>
      </w:r>
      <w:r w:rsidR="00AA7F88" w:rsidRPr="00AA7F88">
        <w:rPr>
          <w:rFonts w:asciiTheme="minorHAnsi" w:hAnsiTheme="minorHAnsi"/>
        </w:rPr>
        <w:t xml:space="preserve">TR62/14/BREY/0086 </w:t>
      </w:r>
      <w:r w:rsidRPr="00DA0471">
        <w:rPr>
          <w:rFonts w:asciiTheme="minorHAnsi" w:hAnsiTheme="minorHAnsi"/>
        </w:rPr>
        <w:t>- İHALE 1 – LOT 1</w:t>
      </w:r>
    </w:p>
    <w:p w:rsidR="00E72719" w:rsidRPr="00DA0471" w:rsidRDefault="00E72719" w:rsidP="00AA7F88">
      <w:pPr>
        <w:overflowPunct w:val="0"/>
        <w:autoSpaceDE w:val="0"/>
        <w:autoSpaceDN w:val="0"/>
        <w:adjustRightInd w:val="0"/>
        <w:jc w:val="both"/>
        <w:textAlignment w:val="baseline"/>
        <w:rPr>
          <w:rFonts w:asciiTheme="minorHAnsi" w:hAnsiTheme="minorHAnsi"/>
          <w:b/>
        </w:rPr>
      </w:pPr>
      <w:r w:rsidRPr="00DA0471">
        <w:rPr>
          <w:rFonts w:asciiTheme="minorHAnsi" w:hAnsiTheme="minorHAnsi"/>
          <w:b/>
        </w:rPr>
        <w:t>Yayın Referansı</w:t>
      </w:r>
      <w:r w:rsidRPr="00DA0471">
        <w:rPr>
          <w:rFonts w:asciiTheme="minorHAnsi" w:hAnsiTheme="minorHAnsi"/>
          <w:b/>
        </w:rPr>
        <w:tab/>
        <w:t>:</w:t>
      </w:r>
      <w:r w:rsidRPr="00DA0471">
        <w:rPr>
          <w:rFonts w:asciiTheme="minorHAnsi" w:hAnsiTheme="minorHAnsi"/>
        </w:rPr>
        <w:t xml:space="preserve"> </w:t>
      </w:r>
      <w:r w:rsidR="00AA7F88" w:rsidRPr="00AA7F88">
        <w:rPr>
          <w:rFonts w:asciiTheme="minorHAnsi" w:hAnsiTheme="minorHAnsi"/>
          <w:sz w:val="22"/>
          <w:szCs w:val="22"/>
        </w:rPr>
        <w:t xml:space="preserve">“Değirmen </w:t>
      </w:r>
      <w:proofErr w:type="spellStart"/>
      <w:r w:rsidR="00AA7F88" w:rsidRPr="00AA7F88">
        <w:rPr>
          <w:rFonts w:asciiTheme="minorHAnsi" w:hAnsiTheme="minorHAnsi"/>
          <w:sz w:val="22"/>
          <w:szCs w:val="22"/>
        </w:rPr>
        <w:t>Bilyası</w:t>
      </w:r>
      <w:proofErr w:type="spellEnd"/>
      <w:r w:rsidR="00AA7F88" w:rsidRPr="00AA7F88">
        <w:rPr>
          <w:rFonts w:asciiTheme="minorHAnsi" w:hAnsiTheme="minorHAnsi"/>
          <w:sz w:val="22"/>
          <w:szCs w:val="22"/>
        </w:rPr>
        <w:t xml:space="preserve"> İmalatında Ulusal ve </w:t>
      </w:r>
      <w:proofErr w:type="gramStart"/>
      <w:r w:rsidR="00AA7F88" w:rsidRPr="00AA7F88">
        <w:rPr>
          <w:rFonts w:asciiTheme="minorHAnsi" w:hAnsiTheme="minorHAnsi"/>
          <w:sz w:val="22"/>
          <w:szCs w:val="22"/>
        </w:rPr>
        <w:t>Uluslar arası</w:t>
      </w:r>
      <w:proofErr w:type="gramEnd"/>
      <w:r w:rsidR="00AA7F88" w:rsidRPr="00AA7F88">
        <w:rPr>
          <w:rFonts w:asciiTheme="minorHAnsi" w:hAnsiTheme="minorHAnsi"/>
          <w:sz w:val="22"/>
          <w:szCs w:val="22"/>
        </w:rPr>
        <w:t xml:space="preserve"> Pazarda Altın </w:t>
      </w:r>
      <w:proofErr w:type="spellStart"/>
      <w:r w:rsidR="00AA7F88" w:rsidRPr="00AA7F88">
        <w:rPr>
          <w:rFonts w:asciiTheme="minorHAnsi" w:hAnsiTheme="minorHAnsi"/>
          <w:sz w:val="22"/>
          <w:szCs w:val="22"/>
        </w:rPr>
        <w:t>Bilya</w:t>
      </w:r>
      <w:proofErr w:type="spellEnd"/>
      <w:r w:rsidR="00AA7F88" w:rsidRPr="00AA7F88">
        <w:rPr>
          <w:rFonts w:asciiTheme="minorHAnsi" w:hAnsiTheme="minorHAnsi"/>
          <w:sz w:val="22"/>
          <w:szCs w:val="22"/>
        </w:rPr>
        <w:t xml:space="preserve"> Markası ile Sürdürülebilir Büyüme” Projesi</w:t>
      </w:r>
    </w:p>
    <w:p w:rsidR="00E72719" w:rsidRPr="00DA0471" w:rsidRDefault="00E72719" w:rsidP="00E72719">
      <w:pPr>
        <w:spacing w:before="120" w:after="120"/>
        <w:rPr>
          <w:rFonts w:asciiTheme="minorHAnsi" w:hAnsiTheme="minorHAnsi"/>
          <w:b/>
        </w:rPr>
      </w:pPr>
      <w:r w:rsidRPr="00DA0471">
        <w:rPr>
          <w:rFonts w:asciiTheme="minorHAnsi" w:hAnsiTheme="minorHAnsi"/>
          <w:b/>
        </w:rPr>
        <w:t>1. Genel Tanım</w:t>
      </w:r>
    </w:p>
    <w:p w:rsidR="00AA7F88" w:rsidRDefault="00E72719" w:rsidP="00AA7F88">
      <w:pPr>
        <w:rPr>
          <w:rFonts w:asciiTheme="minorHAnsi" w:hAnsiTheme="minorHAnsi"/>
          <w:sz w:val="22"/>
          <w:szCs w:val="22"/>
        </w:rPr>
      </w:pPr>
      <w:r w:rsidRPr="00DA0471">
        <w:rPr>
          <w:rFonts w:asciiTheme="minorHAnsi" w:hAnsiTheme="minorHAnsi"/>
          <w:sz w:val="22"/>
          <w:szCs w:val="22"/>
        </w:rPr>
        <w:t xml:space="preserve">Projemiz Çukurova Kalkınma Ajansı desteği ile </w:t>
      </w:r>
      <w:r w:rsidR="00AA7F88">
        <w:rPr>
          <w:rFonts w:asciiTheme="minorHAnsi" w:hAnsiTheme="minorHAnsi"/>
          <w:sz w:val="22"/>
          <w:szCs w:val="22"/>
        </w:rPr>
        <w:t>“</w:t>
      </w:r>
      <w:r w:rsidR="00AA7F88" w:rsidRPr="00AA7F88">
        <w:rPr>
          <w:rFonts w:asciiTheme="minorHAnsi" w:hAnsiTheme="minorHAnsi"/>
          <w:sz w:val="22"/>
          <w:szCs w:val="22"/>
        </w:rPr>
        <w:t>Metal imalat sanayinde ulusal ve uluslararası beklentileri karşılayan yüksek rekabet gücüne sahip ürünler ile öne çıkarak,  bölgemizde metal imalat sektöründe yaratılan katma değeri arttırmak”</w:t>
      </w:r>
      <w:r w:rsidRPr="00DA0471">
        <w:rPr>
          <w:rFonts w:asciiTheme="minorHAnsi" w:hAnsiTheme="minorHAnsi"/>
          <w:sz w:val="22"/>
          <w:szCs w:val="22"/>
        </w:rPr>
        <w:t xml:space="preserve"> genel amacı doğrultusunda gerçekleştirilmektedir.</w:t>
      </w:r>
    </w:p>
    <w:p w:rsidR="00AA7F88" w:rsidRDefault="00AA7F88" w:rsidP="00AA7F88">
      <w:pPr>
        <w:rPr>
          <w:rFonts w:asciiTheme="minorHAnsi" w:hAnsiTheme="minorHAnsi"/>
          <w:sz w:val="22"/>
          <w:szCs w:val="22"/>
        </w:rPr>
      </w:pPr>
    </w:p>
    <w:p w:rsidR="00AA7F88" w:rsidRPr="00AA7F88" w:rsidRDefault="00AA7F88" w:rsidP="00AA7F88">
      <w:pPr>
        <w:rPr>
          <w:rFonts w:asciiTheme="minorHAnsi" w:hAnsiTheme="minorHAnsi"/>
          <w:sz w:val="22"/>
          <w:szCs w:val="22"/>
        </w:rPr>
      </w:pPr>
      <w:r>
        <w:rPr>
          <w:rFonts w:asciiTheme="minorHAnsi" w:hAnsiTheme="minorHAnsi"/>
          <w:sz w:val="22"/>
          <w:szCs w:val="22"/>
        </w:rPr>
        <w:t xml:space="preserve">Değirmen </w:t>
      </w:r>
      <w:proofErr w:type="spellStart"/>
      <w:r>
        <w:rPr>
          <w:rFonts w:asciiTheme="minorHAnsi" w:hAnsiTheme="minorHAnsi"/>
          <w:sz w:val="22"/>
          <w:szCs w:val="22"/>
        </w:rPr>
        <w:t>Bilyası</w:t>
      </w:r>
      <w:proofErr w:type="spellEnd"/>
      <w:r>
        <w:rPr>
          <w:rFonts w:asciiTheme="minorHAnsi" w:hAnsiTheme="minorHAnsi"/>
          <w:sz w:val="22"/>
          <w:szCs w:val="22"/>
        </w:rPr>
        <w:t xml:space="preserve"> imalatında ulusal ve </w:t>
      </w:r>
      <w:proofErr w:type="gramStart"/>
      <w:r>
        <w:rPr>
          <w:rFonts w:asciiTheme="minorHAnsi" w:hAnsiTheme="minorHAnsi"/>
          <w:sz w:val="22"/>
          <w:szCs w:val="22"/>
        </w:rPr>
        <w:t>uluslar arası</w:t>
      </w:r>
      <w:proofErr w:type="gramEnd"/>
      <w:r>
        <w:rPr>
          <w:rFonts w:asciiTheme="minorHAnsi" w:hAnsiTheme="minorHAnsi"/>
          <w:sz w:val="22"/>
          <w:szCs w:val="22"/>
        </w:rPr>
        <w:t xml:space="preserve"> pazarda ALTINBİLYA markası ile sürdürülebilir büyüme isimli projemiz ile </w:t>
      </w:r>
      <w:r w:rsidRPr="00AA7F88">
        <w:rPr>
          <w:rFonts w:asciiTheme="minorHAnsi" w:hAnsiTheme="minorHAnsi"/>
          <w:b/>
          <w:sz w:val="22"/>
          <w:szCs w:val="22"/>
        </w:rPr>
        <w:t>LOT 1:</w:t>
      </w:r>
      <w:r w:rsidRPr="00AA7F88">
        <w:rPr>
          <w:rFonts w:asciiTheme="minorHAnsi" w:hAnsiTheme="minorHAnsi"/>
          <w:sz w:val="22"/>
          <w:szCs w:val="22"/>
        </w:rPr>
        <w:t xml:space="preserve"> Çelik </w:t>
      </w:r>
      <w:proofErr w:type="spellStart"/>
      <w:r w:rsidRPr="00AA7F88">
        <w:rPr>
          <w:rFonts w:asciiTheme="minorHAnsi" w:hAnsiTheme="minorHAnsi"/>
          <w:sz w:val="22"/>
          <w:szCs w:val="22"/>
        </w:rPr>
        <w:t>Bilya</w:t>
      </w:r>
      <w:proofErr w:type="spellEnd"/>
      <w:r w:rsidRPr="00AA7F88">
        <w:rPr>
          <w:rFonts w:asciiTheme="minorHAnsi" w:hAnsiTheme="minorHAnsi"/>
          <w:sz w:val="22"/>
          <w:szCs w:val="22"/>
        </w:rPr>
        <w:t xml:space="preserve"> Ovalama Ünitesi, İndüksiyon Tüneli, 50 mm Çelik </w:t>
      </w:r>
      <w:proofErr w:type="spellStart"/>
      <w:r w:rsidRPr="00AA7F88">
        <w:rPr>
          <w:rFonts w:asciiTheme="minorHAnsi" w:hAnsiTheme="minorHAnsi"/>
          <w:sz w:val="22"/>
          <w:szCs w:val="22"/>
        </w:rPr>
        <w:t>Bilya</w:t>
      </w:r>
      <w:proofErr w:type="spellEnd"/>
      <w:r w:rsidRPr="00AA7F88">
        <w:rPr>
          <w:rFonts w:asciiTheme="minorHAnsi" w:hAnsiTheme="minorHAnsi"/>
          <w:sz w:val="22"/>
          <w:szCs w:val="22"/>
        </w:rPr>
        <w:t xml:space="preserve"> Ovalama Kalıpları, 60 mm Çelik </w:t>
      </w:r>
      <w:proofErr w:type="spellStart"/>
      <w:r w:rsidRPr="00AA7F88">
        <w:rPr>
          <w:rFonts w:asciiTheme="minorHAnsi" w:hAnsiTheme="minorHAnsi"/>
          <w:sz w:val="22"/>
          <w:szCs w:val="22"/>
        </w:rPr>
        <w:t>Bilya</w:t>
      </w:r>
      <w:proofErr w:type="spellEnd"/>
      <w:r w:rsidRPr="00AA7F88">
        <w:rPr>
          <w:rFonts w:asciiTheme="minorHAnsi" w:hAnsiTheme="minorHAnsi"/>
          <w:sz w:val="22"/>
          <w:szCs w:val="22"/>
        </w:rPr>
        <w:t xml:space="preserve"> Ovalama Kalıpları, </w:t>
      </w:r>
      <w:r w:rsidRPr="00AA7F88">
        <w:rPr>
          <w:rFonts w:asciiTheme="minorHAnsi" w:hAnsiTheme="minorHAnsi"/>
          <w:b/>
          <w:sz w:val="22"/>
          <w:szCs w:val="22"/>
        </w:rPr>
        <w:t>LOT 2:</w:t>
      </w:r>
      <w:r w:rsidRPr="00AA7F88">
        <w:rPr>
          <w:rFonts w:asciiTheme="minorHAnsi" w:hAnsiTheme="minorHAnsi"/>
          <w:sz w:val="22"/>
          <w:szCs w:val="22"/>
        </w:rPr>
        <w:t xml:space="preserve"> Kapalı Devre </w:t>
      </w:r>
      <w:proofErr w:type="spellStart"/>
      <w:r w:rsidRPr="00AA7F88">
        <w:rPr>
          <w:rFonts w:asciiTheme="minorHAnsi" w:hAnsiTheme="minorHAnsi"/>
          <w:sz w:val="22"/>
          <w:szCs w:val="22"/>
        </w:rPr>
        <w:t>Hybrit</w:t>
      </w:r>
      <w:proofErr w:type="spellEnd"/>
      <w:r w:rsidRPr="00AA7F88">
        <w:rPr>
          <w:rFonts w:asciiTheme="minorHAnsi" w:hAnsiTheme="minorHAnsi"/>
          <w:sz w:val="22"/>
          <w:szCs w:val="22"/>
        </w:rPr>
        <w:t xml:space="preserve"> Sistem Su Soğutma Kulesi ve Ek Donanımı, Açık Devre Su Soğutma Kulesi ve Ek Donanımı alımı gerçekleştirilecektir.</w:t>
      </w:r>
    </w:p>
    <w:p w:rsidR="00E72719" w:rsidRPr="00DA0471" w:rsidRDefault="00E72719" w:rsidP="00AA7F88">
      <w:pPr>
        <w:autoSpaceDE w:val="0"/>
        <w:autoSpaceDN w:val="0"/>
        <w:adjustRightInd w:val="0"/>
        <w:rPr>
          <w:rFonts w:asciiTheme="minorHAnsi" w:hAnsiTheme="minorHAnsi"/>
          <w:sz w:val="22"/>
          <w:szCs w:val="22"/>
        </w:rPr>
      </w:pPr>
    </w:p>
    <w:p w:rsidR="00AA7F88" w:rsidRPr="00AA7F88" w:rsidRDefault="00AA7F88" w:rsidP="00AA7F88">
      <w:pPr>
        <w:tabs>
          <w:tab w:val="left" w:pos="284"/>
        </w:tabs>
        <w:autoSpaceDE w:val="0"/>
        <w:autoSpaceDN w:val="0"/>
        <w:adjustRightInd w:val="0"/>
        <w:jc w:val="both"/>
        <w:rPr>
          <w:rFonts w:asciiTheme="minorHAnsi" w:hAnsiTheme="minorHAnsi"/>
          <w:sz w:val="22"/>
          <w:szCs w:val="22"/>
        </w:rPr>
      </w:pPr>
      <w:r w:rsidRPr="00AA7F88">
        <w:rPr>
          <w:rFonts w:asciiTheme="minorHAnsi" w:hAnsiTheme="minorHAnsi"/>
          <w:sz w:val="22"/>
          <w:szCs w:val="22"/>
        </w:rPr>
        <w:t>Projemiz ile teknolojik gücümüz arttırılarak müşteri istek ve ihtiyaçlarını tam olarak karşılayan ve standart kalitede ürünler sunan bir firma seviyesine ulaşmak ve bölgemizde metal imalat sektörü katma değerini artırmak ana amacımızdır.</w:t>
      </w:r>
    </w:p>
    <w:p w:rsidR="00E72719" w:rsidRPr="00A95359" w:rsidRDefault="00E72719" w:rsidP="00381E5C">
      <w:pPr>
        <w:overflowPunct w:val="0"/>
        <w:autoSpaceDE w:val="0"/>
        <w:autoSpaceDN w:val="0"/>
        <w:adjustRightInd w:val="0"/>
        <w:spacing w:after="120"/>
        <w:jc w:val="center"/>
        <w:textAlignment w:val="baseline"/>
        <w:rPr>
          <w:b/>
          <w:color w:val="000000"/>
        </w:rPr>
      </w:pPr>
    </w:p>
    <w:p w:rsidR="00E72719" w:rsidRDefault="00E72719" w:rsidP="00E72719">
      <w:pPr>
        <w:spacing w:before="120" w:after="120"/>
        <w:ind w:hanging="33"/>
        <w:rPr>
          <w:rFonts w:asciiTheme="minorHAnsi" w:hAnsiTheme="minorHAnsi"/>
          <w:b/>
        </w:rPr>
      </w:pPr>
      <w:bookmarkStart w:id="1" w:name="_Söz.Ek-2:_Teknik_Şartname_(İş_Tanım"/>
      <w:bookmarkEnd w:id="1"/>
      <w:r w:rsidRPr="00DA0471">
        <w:rPr>
          <w:rFonts w:asciiTheme="minorHAnsi" w:hAnsiTheme="minorHAnsi"/>
          <w:b/>
        </w:rPr>
        <w:t>2. Tedarik Edilecek Mallar, Teknik Özellikleri ve Miktarı</w:t>
      </w:r>
    </w:p>
    <w:p w:rsidR="00E72719" w:rsidRDefault="00E72719" w:rsidP="00E72719">
      <w:pPr>
        <w:spacing w:before="120" w:after="120"/>
        <w:ind w:hanging="33"/>
        <w:rPr>
          <w:rFonts w:asciiTheme="minorHAnsi" w:hAnsiTheme="minorHAnsi"/>
          <w:b/>
        </w:rPr>
      </w:pPr>
    </w:p>
    <w:p w:rsidR="00AA7F88" w:rsidRDefault="00AA7F88" w:rsidP="00AA7F88">
      <w:pPr>
        <w:spacing w:before="120" w:after="120"/>
        <w:ind w:hanging="33"/>
        <w:jc w:val="center"/>
        <w:rPr>
          <w:rFonts w:asciiTheme="minorHAnsi" w:hAnsiTheme="minorHAnsi"/>
          <w:sz w:val="22"/>
          <w:szCs w:val="22"/>
        </w:rPr>
      </w:pPr>
      <w:r>
        <w:rPr>
          <w:rFonts w:asciiTheme="minorHAnsi" w:hAnsiTheme="minorHAnsi"/>
          <w:b/>
        </w:rPr>
        <w:t xml:space="preserve">LOT 1: </w:t>
      </w:r>
      <w:r w:rsidRPr="00AA7F88">
        <w:rPr>
          <w:rFonts w:asciiTheme="minorHAnsi" w:hAnsiTheme="minorHAnsi"/>
          <w:sz w:val="22"/>
          <w:szCs w:val="22"/>
        </w:rPr>
        <w:t xml:space="preserve">Çelik </w:t>
      </w:r>
      <w:proofErr w:type="spellStart"/>
      <w:r w:rsidRPr="00AA7F88">
        <w:rPr>
          <w:rFonts w:asciiTheme="minorHAnsi" w:hAnsiTheme="minorHAnsi"/>
          <w:sz w:val="22"/>
          <w:szCs w:val="22"/>
        </w:rPr>
        <w:t>Bilya</w:t>
      </w:r>
      <w:proofErr w:type="spellEnd"/>
      <w:r w:rsidRPr="00AA7F88">
        <w:rPr>
          <w:rFonts w:asciiTheme="minorHAnsi" w:hAnsiTheme="minorHAnsi"/>
          <w:sz w:val="22"/>
          <w:szCs w:val="22"/>
        </w:rPr>
        <w:t xml:space="preserve"> Ovalama Ünitesi, İndüksiyon Tüneli, 50 mm Çelik </w:t>
      </w:r>
      <w:proofErr w:type="spellStart"/>
      <w:r w:rsidRPr="00AA7F88">
        <w:rPr>
          <w:rFonts w:asciiTheme="minorHAnsi" w:hAnsiTheme="minorHAnsi"/>
          <w:sz w:val="22"/>
          <w:szCs w:val="22"/>
        </w:rPr>
        <w:t>Bilya</w:t>
      </w:r>
      <w:proofErr w:type="spellEnd"/>
      <w:r w:rsidRPr="00AA7F88">
        <w:rPr>
          <w:rFonts w:asciiTheme="minorHAnsi" w:hAnsiTheme="minorHAnsi"/>
          <w:sz w:val="22"/>
          <w:szCs w:val="22"/>
        </w:rPr>
        <w:t xml:space="preserve"> Ovalama Kalıpları, 60 mm Çelik </w:t>
      </w:r>
      <w:proofErr w:type="spellStart"/>
      <w:r w:rsidRPr="00AA7F88">
        <w:rPr>
          <w:rFonts w:asciiTheme="minorHAnsi" w:hAnsiTheme="minorHAnsi"/>
          <w:sz w:val="22"/>
          <w:szCs w:val="22"/>
        </w:rPr>
        <w:t>Bilya</w:t>
      </w:r>
      <w:proofErr w:type="spellEnd"/>
      <w:r w:rsidRPr="00AA7F88">
        <w:rPr>
          <w:rFonts w:asciiTheme="minorHAnsi" w:hAnsiTheme="minorHAnsi"/>
          <w:sz w:val="22"/>
          <w:szCs w:val="22"/>
        </w:rPr>
        <w:t xml:space="preserve"> Ovalama Kalıpları</w:t>
      </w:r>
    </w:p>
    <w:p w:rsidR="00AA7F88" w:rsidRPr="00DA0471" w:rsidRDefault="00AA7F88" w:rsidP="00E72719">
      <w:pPr>
        <w:spacing w:before="120" w:after="120"/>
        <w:ind w:hanging="33"/>
        <w:rPr>
          <w:rFonts w:asciiTheme="minorHAnsi" w:hAnsiTheme="minorHAnsi"/>
          <w:b/>
        </w:rPr>
      </w:pPr>
    </w:p>
    <w:tbl>
      <w:tblPr>
        <w:tblW w:w="49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229"/>
        <w:gridCol w:w="1007"/>
      </w:tblGrid>
      <w:tr w:rsidR="00381E5C" w:rsidRPr="00FA403C" w:rsidTr="00F75CAF">
        <w:trPr>
          <w:cantSplit/>
          <w:trHeight w:val="274"/>
          <w:tblHeader/>
        </w:trPr>
        <w:tc>
          <w:tcPr>
            <w:tcW w:w="993" w:type="dxa"/>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A</w:t>
            </w:r>
          </w:p>
        </w:tc>
        <w:tc>
          <w:tcPr>
            <w:tcW w:w="7229" w:type="dxa"/>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B</w:t>
            </w:r>
          </w:p>
        </w:tc>
        <w:tc>
          <w:tcPr>
            <w:tcW w:w="1007" w:type="dxa"/>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C</w:t>
            </w:r>
          </w:p>
        </w:tc>
      </w:tr>
      <w:tr w:rsidR="00381E5C" w:rsidRPr="00FA403C" w:rsidTr="00F75CAF">
        <w:trPr>
          <w:cantSplit/>
          <w:trHeight w:val="274"/>
          <w:tblHeader/>
        </w:trPr>
        <w:tc>
          <w:tcPr>
            <w:tcW w:w="993" w:type="dxa"/>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Sıra No</w:t>
            </w:r>
          </w:p>
        </w:tc>
        <w:tc>
          <w:tcPr>
            <w:tcW w:w="7229" w:type="dxa"/>
            <w:tcBorders>
              <w:bottom w:val="single" w:sz="4" w:space="0" w:color="auto"/>
            </w:tcBorders>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Teknik Özellikler</w:t>
            </w:r>
          </w:p>
        </w:tc>
        <w:tc>
          <w:tcPr>
            <w:tcW w:w="1007" w:type="dxa"/>
            <w:shd w:val="pct5" w:color="auto" w:fill="FFFFFF"/>
          </w:tcPr>
          <w:p w:rsidR="00381E5C" w:rsidRPr="00FA403C" w:rsidRDefault="00381E5C" w:rsidP="00E67105">
            <w:pPr>
              <w:spacing w:before="120" w:after="120"/>
              <w:jc w:val="center"/>
              <w:rPr>
                <w:rFonts w:ascii="Calibri" w:hAnsi="Calibri"/>
                <w:b/>
              </w:rPr>
            </w:pPr>
            <w:r w:rsidRPr="00FA403C">
              <w:rPr>
                <w:rFonts w:ascii="Calibri" w:hAnsi="Calibri"/>
                <w:b/>
              </w:rPr>
              <w:t>Miktar</w:t>
            </w:r>
          </w:p>
        </w:tc>
      </w:tr>
      <w:tr w:rsidR="00381E5C" w:rsidRPr="00F75CAF" w:rsidTr="00F75CAF">
        <w:trPr>
          <w:cantSplit/>
          <w:trHeight w:val="1342"/>
        </w:trPr>
        <w:tc>
          <w:tcPr>
            <w:tcW w:w="993" w:type="dxa"/>
            <w:tcBorders>
              <w:bottom w:val="single" w:sz="4" w:space="0" w:color="auto"/>
            </w:tcBorders>
            <w:vAlign w:val="center"/>
          </w:tcPr>
          <w:p w:rsidR="00381E5C" w:rsidRPr="00F75CAF" w:rsidRDefault="00AA7F88" w:rsidP="00F75CAF">
            <w:pPr>
              <w:spacing w:before="120" w:after="120"/>
              <w:rPr>
                <w:rFonts w:ascii="Calibri" w:hAnsi="Calibri"/>
                <w:b/>
                <w:sz w:val="22"/>
                <w:szCs w:val="22"/>
              </w:rPr>
            </w:pPr>
            <w:r w:rsidRPr="00F75CAF">
              <w:rPr>
                <w:rFonts w:ascii="Calibri" w:hAnsi="Calibri"/>
                <w:b/>
                <w:sz w:val="22"/>
                <w:szCs w:val="22"/>
              </w:rPr>
              <w:t>LOT 1-1</w:t>
            </w:r>
          </w:p>
        </w:tc>
        <w:tc>
          <w:tcPr>
            <w:tcW w:w="7229" w:type="dxa"/>
            <w:tcBorders>
              <w:top w:val="nil"/>
              <w:bottom w:val="single" w:sz="4" w:space="0" w:color="auto"/>
            </w:tcBorders>
            <w:vAlign w:val="center"/>
          </w:tcPr>
          <w:p w:rsidR="00287A9E" w:rsidRPr="00F75CAF" w:rsidRDefault="00AA7F88" w:rsidP="00F75CAF">
            <w:pPr>
              <w:tabs>
                <w:tab w:val="left" w:pos="0"/>
                <w:tab w:val="left" w:pos="1276"/>
                <w:tab w:val="left" w:pos="5812"/>
              </w:tabs>
              <w:snapToGrid w:val="0"/>
              <w:rPr>
                <w:rFonts w:asciiTheme="minorHAnsi" w:hAnsiTheme="minorHAnsi" w:cs="TimesNewRomanPSMT"/>
                <w:b/>
                <w:sz w:val="22"/>
                <w:szCs w:val="22"/>
              </w:rPr>
            </w:pPr>
            <w:r w:rsidRPr="00F75CAF">
              <w:rPr>
                <w:rFonts w:asciiTheme="minorHAnsi" w:hAnsiTheme="minorHAnsi" w:cs="TimesNewRomanPSMT"/>
                <w:b/>
                <w:sz w:val="22"/>
                <w:szCs w:val="22"/>
              </w:rPr>
              <w:t>ÇELİK BİLYA OVALAMA ÜNİTESİ</w:t>
            </w:r>
          </w:p>
          <w:p w:rsidR="00287A9E" w:rsidRPr="00F75CAF" w:rsidRDefault="00287A9E" w:rsidP="00F75CAF">
            <w:pPr>
              <w:pStyle w:val="ListeParagraf"/>
              <w:tabs>
                <w:tab w:val="left" w:pos="0"/>
                <w:tab w:val="left" w:pos="1276"/>
                <w:tab w:val="left" w:pos="5812"/>
              </w:tabs>
              <w:snapToGrid w:val="0"/>
              <w:contextualSpacing w:val="0"/>
              <w:rPr>
                <w:rFonts w:asciiTheme="minorHAnsi" w:hAnsiTheme="minorHAnsi" w:cs="TimesNewRomanPSMT"/>
                <w:sz w:val="22"/>
                <w:szCs w:val="22"/>
              </w:rPr>
            </w:pPr>
          </w:p>
          <w:p w:rsidR="00287A9E" w:rsidRPr="00F75CAF" w:rsidRDefault="00D201D6" w:rsidP="00F75CAF">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r w:rsidRPr="00F75CAF">
              <w:rPr>
                <w:rFonts w:asciiTheme="minorHAnsi" w:hAnsiTheme="minorHAnsi" w:cs="TimesNewRomanPSMT"/>
                <w:sz w:val="22"/>
                <w:szCs w:val="22"/>
              </w:rPr>
              <w:t>Tam</w:t>
            </w:r>
            <w:r w:rsidR="00287A9E" w:rsidRPr="00F75CAF">
              <w:rPr>
                <w:rFonts w:asciiTheme="minorHAnsi" w:hAnsiTheme="minorHAnsi" w:cs="TimesNewRomanPSMT"/>
                <w:sz w:val="22"/>
                <w:szCs w:val="22"/>
              </w:rPr>
              <w:t>a</w:t>
            </w:r>
            <w:r w:rsidRPr="00F75CAF">
              <w:rPr>
                <w:rFonts w:asciiTheme="minorHAnsi" w:hAnsiTheme="minorHAnsi" w:cs="TimesNewRomanPSMT"/>
                <w:sz w:val="22"/>
                <w:szCs w:val="22"/>
              </w:rPr>
              <w:t xml:space="preserve">men </w:t>
            </w:r>
            <w:proofErr w:type="spellStart"/>
            <w:r w:rsidRPr="00F75CAF">
              <w:rPr>
                <w:rFonts w:asciiTheme="minorHAnsi" w:hAnsiTheme="minorHAnsi" w:cs="TimesNewRomanPSMT"/>
                <w:sz w:val="22"/>
                <w:szCs w:val="22"/>
              </w:rPr>
              <w:t>kontinü</w:t>
            </w:r>
            <w:proofErr w:type="spellEnd"/>
            <w:r w:rsidRPr="00F75CAF">
              <w:rPr>
                <w:rFonts w:asciiTheme="minorHAnsi" w:hAnsiTheme="minorHAnsi" w:cs="TimesNewRomanPSMT"/>
                <w:sz w:val="22"/>
                <w:szCs w:val="22"/>
              </w:rPr>
              <w:t xml:space="preserve"> sistem bir hattır. </w:t>
            </w:r>
          </w:p>
          <w:p w:rsidR="00381E5C" w:rsidRPr="00F75CAF" w:rsidRDefault="00D201D6" w:rsidP="00F75CAF">
            <w:pPr>
              <w:pStyle w:val="ListeParagraf"/>
              <w:numPr>
                <w:ilvl w:val="0"/>
                <w:numId w:val="26"/>
              </w:numPr>
              <w:tabs>
                <w:tab w:val="left" w:pos="0"/>
                <w:tab w:val="left" w:pos="459"/>
                <w:tab w:val="left" w:pos="1041"/>
                <w:tab w:val="left" w:pos="1276"/>
                <w:tab w:val="left" w:pos="5812"/>
              </w:tabs>
              <w:snapToGrid w:val="0"/>
              <w:ind w:left="176" w:firstLine="0"/>
              <w:rPr>
                <w:rFonts w:cstheme="minorHAnsi"/>
                <w:sz w:val="22"/>
                <w:szCs w:val="22"/>
              </w:rPr>
            </w:pPr>
            <w:r w:rsidRPr="00F75CAF">
              <w:rPr>
                <w:rFonts w:asciiTheme="minorHAnsi" w:hAnsiTheme="minorHAnsi" w:cs="TimesNewRomanPSMT"/>
                <w:sz w:val="22"/>
                <w:szCs w:val="22"/>
              </w:rPr>
              <w:t xml:space="preserve">Ø50 mm ve Ø 60 mm çapta çelik </w:t>
            </w:r>
            <w:proofErr w:type="spellStart"/>
            <w:r w:rsidRPr="00F75CAF">
              <w:rPr>
                <w:rFonts w:asciiTheme="minorHAnsi" w:hAnsiTheme="minorHAnsi" w:cs="TimesNewRomanPSMT"/>
                <w:sz w:val="22"/>
                <w:szCs w:val="22"/>
              </w:rPr>
              <w:t>bilya</w:t>
            </w:r>
            <w:proofErr w:type="spellEnd"/>
            <w:r w:rsidRPr="00F75CAF">
              <w:rPr>
                <w:rFonts w:asciiTheme="minorHAnsi" w:hAnsiTheme="minorHAnsi" w:cs="TimesNewRomanPSMT"/>
                <w:sz w:val="22"/>
                <w:szCs w:val="22"/>
              </w:rPr>
              <w:t xml:space="preserve"> imalatını gerçekleştirecek olan sistem,</w:t>
            </w:r>
          </w:p>
        </w:tc>
        <w:tc>
          <w:tcPr>
            <w:tcW w:w="1007" w:type="dxa"/>
            <w:tcBorders>
              <w:bottom w:val="single" w:sz="4" w:space="0" w:color="auto"/>
            </w:tcBorders>
            <w:vAlign w:val="center"/>
          </w:tcPr>
          <w:p w:rsidR="00381E5C" w:rsidRPr="00F75CAF" w:rsidRDefault="00D201D6" w:rsidP="00F75CAF">
            <w:pPr>
              <w:spacing w:before="120" w:after="120"/>
              <w:rPr>
                <w:rFonts w:ascii="Calibri" w:hAnsi="Calibri"/>
                <w:sz w:val="22"/>
                <w:szCs w:val="22"/>
              </w:rPr>
            </w:pPr>
            <w:r w:rsidRPr="00F75CAF">
              <w:rPr>
                <w:rFonts w:ascii="Calibri" w:hAnsi="Calibri"/>
                <w:sz w:val="22"/>
                <w:szCs w:val="22"/>
              </w:rPr>
              <w:t>1</w:t>
            </w:r>
            <w:r w:rsidR="00F75CAF">
              <w:rPr>
                <w:rFonts w:ascii="Calibri" w:hAnsi="Calibri"/>
                <w:sz w:val="22"/>
                <w:szCs w:val="22"/>
              </w:rPr>
              <w:t xml:space="preserve"> adet</w:t>
            </w:r>
          </w:p>
        </w:tc>
      </w:tr>
      <w:tr w:rsidR="00AA7F88" w:rsidRPr="00F75CAF" w:rsidTr="00F75CAF">
        <w:trPr>
          <w:cantSplit/>
          <w:trHeight w:val="3293"/>
        </w:trPr>
        <w:tc>
          <w:tcPr>
            <w:tcW w:w="993" w:type="dxa"/>
            <w:tcBorders>
              <w:top w:val="single" w:sz="4" w:space="0" w:color="auto"/>
              <w:bottom w:val="single" w:sz="4" w:space="0" w:color="auto"/>
            </w:tcBorders>
            <w:vAlign w:val="center"/>
          </w:tcPr>
          <w:p w:rsidR="00AA7F88" w:rsidRPr="00F75CAF" w:rsidRDefault="00F75CAF" w:rsidP="00F75CAF">
            <w:pPr>
              <w:spacing w:before="120" w:after="120"/>
              <w:rPr>
                <w:rFonts w:ascii="Calibri" w:hAnsi="Calibri"/>
                <w:b/>
                <w:sz w:val="22"/>
                <w:szCs w:val="22"/>
              </w:rPr>
            </w:pPr>
            <w:r w:rsidRPr="00F75CAF">
              <w:rPr>
                <w:rFonts w:ascii="Calibri" w:hAnsi="Calibri"/>
                <w:b/>
                <w:sz w:val="22"/>
                <w:szCs w:val="22"/>
              </w:rPr>
              <w:lastRenderedPageBreak/>
              <w:t>LOT 1-1</w:t>
            </w:r>
          </w:p>
        </w:tc>
        <w:tc>
          <w:tcPr>
            <w:tcW w:w="7229" w:type="dxa"/>
            <w:tcBorders>
              <w:top w:val="single" w:sz="4" w:space="0" w:color="auto"/>
              <w:bottom w:val="single" w:sz="4" w:space="0" w:color="auto"/>
            </w:tcBorders>
            <w:vAlign w:val="center"/>
          </w:tcPr>
          <w:p w:rsidR="00F75CAF" w:rsidRPr="00F75CAF" w:rsidRDefault="00F75CAF" w:rsidP="00F75CAF">
            <w:pPr>
              <w:tabs>
                <w:tab w:val="left" w:pos="0"/>
                <w:tab w:val="left" w:pos="1276"/>
                <w:tab w:val="left" w:pos="5812"/>
              </w:tabs>
              <w:snapToGrid w:val="0"/>
              <w:rPr>
                <w:rFonts w:asciiTheme="minorHAnsi" w:hAnsiTheme="minorHAnsi" w:cs="TimesNewRomanPSMT"/>
                <w:b/>
                <w:sz w:val="22"/>
                <w:szCs w:val="22"/>
              </w:rPr>
            </w:pPr>
            <w:r w:rsidRPr="00F75CAF">
              <w:rPr>
                <w:rFonts w:asciiTheme="minorHAnsi" w:hAnsiTheme="minorHAnsi" w:cs="TimesNewRomanPSMT"/>
                <w:b/>
                <w:sz w:val="22"/>
                <w:szCs w:val="22"/>
              </w:rPr>
              <w:t>ÇELİK BİLYA OVALAMA ÜNİTESİ</w:t>
            </w:r>
            <w:r>
              <w:rPr>
                <w:rFonts w:asciiTheme="minorHAnsi" w:hAnsiTheme="minorHAnsi" w:cs="TimesNewRomanPSMT"/>
                <w:b/>
                <w:sz w:val="22"/>
                <w:szCs w:val="22"/>
              </w:rPr>
              <w:t xml:space="preserve"> (Devamı)</w:t>
            </w:r>
          </w:p>
          <w:p w:rsidR="00F75CAF" w:rsidRDefault="00F75CAF" w:rsidP="00F75CAF">
            <w:pPr>
              <w:pStyle w:val="ListeParagraf"/>
              <w:tabs>
                <w:tab w:val="left" w:pos="0"/>
                <w:tab w:val="left" w:pos="459"/>
                <w:tab w:val="left" w:pos="1041"/>
                <w:tab w:val="left" w:pos="1276"/>
                <w:tab w:val="left" w:pos="5812"/>
              </w:tabs>
              <w:snapToGrid w:val="0"/>
              <w:ind w:left="176"/>
              <w:contextualSpacing w:val="0"/>
              <w:rPr>
                <w:rFonts w:asciiTheme="minorHAnsi" w:hAnsiTheme="minorHAnsi" w:cs="TimesNewRomanPSMT"/>
                <w:sz w:val="22"/>
                <w:szCs w:val="22"/>
              </w:rPr>
            </w:pPr>
          </w:p>
          <w:p w:rsidR="00AA7F88" w:rsidRDefault="00D662AC" w:rsidP="00E34D38">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r>
              <w:rPr>
                <w:rFonts w:asciiTheme="minorHAnsi" w:hAnsiTheme="minorHAnsi" w:cs="TimesNewRomanPSMT"/>
                <w:sz w:val="22"/>
                <w:szCs w:val="22"/>
              </w:rPr>
              <w:t>Ünite en az d</w:t>
            </w:r>
            <w:r w:rsidR="00AA7F88" w:rsidRPr="00F75CAF">
              <w:rPr>
                <w:rFonts w:asciiTheme="minorHAnsi" w:hAnsiTheme="minorHAnsi" w:cs="TimesNewRomanPSMT"/>
                <w:sz w:val="22"/>
                <w:szCs w:val="22"/>
              </w:rPr>
              <w:t xml:space="preserve">akikada 72 </w:t>
            </w:r>
            <w:proofErr w:type="spellStart"/>
            <w:r w:rsidR="00AA7F88" w:rsidRPr="00F75CAF">
              <w:rPr>
                <w:rFonts w:asciiTheme="minorHAnsi" w:hAnsiTheme="minorHAnsi" w:cs="TimesNewRomanPSMT"/>
                <w:sz w:val="22"/>
                <w:szCs w:val="22"/>
              </w:rPr>
              <w:t>bilya</w:t>
            </w:r>
            <w:proofErr w:type="spellEnd"/>
            <w:r w:rsidR="00AA7F88" w:rsidRPr="00F75CAF">
              <w:rPr>
                <w:rFonts w:asciiTheme="minorHAnsi" w:hAnsiTheme="minorHAnsi" w:cs="TimesNewRomanPSMT"/>
                <w:sz w:val="22"/>
                <w:szCs w:val="22"/>
              </w:rPr>
              <w:t xml:space="preserve"> ve saatte 4 ton </w:t>
            </w:r>
            <w:r>
              <w:rPr>
                <w:rFonts w:asciiTheme="minorHAnsi" w:hAnsiTheme="minorHAnsi" w:cs="TimesNewRomanPSMT"/>
                <w:sz w:val="22"/>
                <w:szCs w:val="22"/>
              </w:rPr>
              <w:t xml:space="preserve">çelik </w:t>
            </w:r>
            <w:proofErr w:type="spellStart"/>
            <w:r>
              <w:rPr>
                <w:rFonts w:asciiTheme="minorHAnsi" w:hAnsiTheme="minorHAnsi" w:cs="TimesNewRomanPSMT"/>
                <w:sz w:val="22"/>
                <w:szCs w:val="22"/>
              </w:rPr>
              <w:t>bilya</w:t>
            </w:r>
            <w:proofErr w:type="spellEnd"/>
            <w:r>
              <w:rPr>
                <w:rFonts w:asciiTheme="minorHAnsi" w:hAnsiTheme="minorHAnsi" w:cs="TimesNewRomanPSMT"/>
                <w:sz w:val="22"/>
                <w:szCs w:val="22"/>
              </w:rPr>
              <w:t xml:space="preserve"> </w:t>
            </w:r>
            <w:r w:rsidR="00AA7F88" w:rsidRPr="00F75CAF">
              <w:rPr>
                <w:rFonts w:asciiTheme="minorHAnsi" w:hAnsiTheme="minorHAnsi" w:cs="TimesNewRomanPSMT"/>
                <w:sz w:val="22"/>
                <w:szCs w:val="22"/>
              </w:rPr>
              <w:t xml:space="preserve">imalat kapasitesine </w:t>
            </w:r>
            <w:r>
              <w:rPr>
                <w:rFonts w:asciiTheme="minorHAnsi" w:hAnsiTheme="minorHAnsi" w:cs="TimesNewRomanPSMT"/>
                <w:sz w:val="22"/>
                <w:szCs w:val="22"/>
              </w:rPr>
              <w:t>olacaktır.</w:t>
            </w:r>
            <w:r w:rsidR="00AA7F88" w:rsidRPr="00F75CAF">
              <w:rPr>
                <w:rFonts w:asciiTheme="minorHAnsi" w:hAnsiTheme="minorHAnsi" w:cs="TimesNewRomanPSMT"/>
                <w:sz w:val="22"/>
                <w:szCs w:val="22"/>
              </w:rPr>
              <w:t xml:space="preserve"> </w:t>
            </w:r>
          </w:p>
          <w:p w:rsidR="002F4049" w:rsidRPr="00F75CAF" w:rsidRDefault="002F4049" w:rsidP="002F4049">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proofErr w:type="gramStart"/>
            <w:r>
              <w:rPr>
                <w:rFonts w:asciiTheme="minorHAnsi" w:hAnsiTheme="minorHAnsi" w:cs="TimesNewRomanPSMT"/>
                <w:sz w:val="22"/>
                <w:szCs w:val="22"/>
              </w:rPr>
              <w:t xml:space="preserve">Sistem  </w:t>
            </w:r>
            <w:r>
              <w:rPr>
                <w:rFonts w:ascii="Calibri" w:hAnsi="Calibri" w:cs="TimesNewRomanPSMT"/>
                <w:sz w:val="22"/>
                <w:szCs w:val="22"/>
              </w:rPr>
              <w:t>Ø</w:t>
            </w:r>
            <w:r>
              <w:rPr>
                <w:rFonts w:asciiTheme="minorHAnsi" w:hAnsiTheme="minorHAnsi" w:cs="TimesNewRomanPSMT"/>
                <w:sz w:val="22"/>
                <w:szCs w:val="22"/>
              </w:rPr>
              <w:t>50</w:t>
            </w:r>
            <w:proofErr w:type="gramEnd"/>
            <w:r>
              <w:rPr>
                <w:rFonts w:asciiTheme="minorHAnsi" w:hAnsiTheme="minorHAnsi" w:cs="TimesNewRomanPSMT"/>
                <w:sz w:val="22"/>
                <w:szCs w:val="22"/>
              </w:rPr>
              <w:t xml:space="preserve"> mm ve </w:t>
            </w:r>
            <w:r>
              <w:rPr>
                <w:rFonts w:ascii="Calibri" w:hAnsi="Calibri" w:cs="TimesNewRomanPSMT"/>
                <w:sz w:val="22"/>
                <w:szCs w:val="22"/>
              </w:rPr>
              <w:t>Ø</w:t>
            </w:r>
            <w:r>
              <w:rPr>
                <w:rFonts w:asciiTheme="minorHAnsi" w:hAnsiTheme="minorHAnsi" w:cs="TimesNewRomanPSMT"/>
                <w:sz w:val="22"/>
                <w:szCs w:val="22"/>
              </w:rPr>
              <w:t xml:space="preserve">60 mm çaplarda çelik </w:t>
            </w:r>
            <w:proofErr w:type="spellStart"/>
            <w:r>
              <w:rPr>
                <w:rFonts w:asciiTheme="minorHAnsi" w:hAnsiTheme="minorHAnsi" w:cs="TimesNewRomanPSMT"/>
                <w:sz w:val="22"/>
                <w:szCs w:val="22"/>
              </w:rPr>
              <w:t>bilya</w:t>
            </w:r>
            <w:proofErr w:type="spellEnd"/>
            <w:r>
              <w:rPr>
                <w:rFonts w:asciiTheme="minorHAnsi" w:hAnsiTheme="minorHAnsi" w:cs="TimesNewRomanPSMT"/>
                <w:sz w:val="22"/>
                <w:szCs w:val="22"/>
              </w:rPr>
              <w:t xml:space="preserve"> imalatı yapabilmelidir.</w:t>
            </w:r>
          </w:p>
          <w:p w:rsidR="002252EF" w:rsidRDefault="002252EF" w:rsidP="00E34D38">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r>
              <w:rPr>
                <w:rFonts w:asciiTheme="minorHAnsi" w:hAnsiTheme="minorHAnsi" w:cs="TimesNewRomanPSMT"/>
                <w:sz w:val="22"/>
                <w:szCs w:val="22"/>
              </w:rPr>
              <w:t>Besleme stok uzunluğu en az 6 metre olmalıdır.</w:t>
            </w:r>
          </w:p>
          <w:p w:rsidR="002252EF" w:rsidRDefault="00AA7F88" w:rsidP="00E34D38">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r w:rsidRPr="00F75CAF">
              <w:rPr>
                <w:rFonts w:asciiTheme="minorHAnsi" w:hAnsiTheme="minorHAnsi" w:cs="TimesNewRomanPSMT"/>
                <w:sz w:val="22"/>
                <w:szCs w:val="22"/>
              </w:rPr>
              <w:t xml:space="preserve">Sistem Hammadde metalin stoklandığı </w:t>
            </w:r>
            <w:r w:rsidR="002252EF">
              <w:rPr>
                <w:rFonts w:asciiTheme="minorHAnsi" w:hAnsiTheme="minorHAnsi" w:cs="TimesNewRomanPSMT"/>
                <w:sz w:val="22"/>
                <w:szCs w:val="22"/>
              </w:rPr>
              <w:t xml:space="preserve">3 ton </w:t>
            </w:r>
            <w:proofErr w:type="spellStart"/>
            <w:r w:rsidR="002252EF">
              <w:rPr>
                <w:rFonts w:asciiTheme="minorHAnsi" w:hAnsiTheme="minorHAnsi" w:cs="TimesNewRomanPSMT"/>
                <w:sz w:val="22"/>
                <w:szCs w:val="22"/>
              </w:rPr>
              <w:t>kapasiye</w:t>
            </w:r>
            <w:proofErr w:type="spellEnd"/>
            <w:r w:rsidR="002252EF">
              <w:rPr>
                <w:rFonts w:asciiTheme="minorHAnsi" w:hAnsiTheme="minorHAnsi" w:cs="TimesNewRomanPSMT"/>
                <w:sz w:val="22"/>
                <w:szCs w:val="22"/>
              </w:rPr>
              <w:t xml:space="preserve"> sahip stok rafına sahip olmalıdır. Stok rafı uzunluğu minimum 6 metre olmalıdır. </w:t>
            </w:r>
          </w:p>
          <w:p w:rsidR="002252EF" w:rsidRDefault="002252EF" w:rsidP="00E34D38">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r>
              <w:rPr>
                <w:rFonts w:asciiTheme="minorHAnsi" w:hAnsiTheme="minorHAnsi" w:cs="TimesNewRomanPSMT"/>
                <w:sz w:val="22"/>
                <w:szCs w:val="22"/>
              </w:rPr>
              <w:t xml:space="preserve">Sistem stok raf sistemi otomatik alıcı ve bırakıcı mekanizmaya sahip olmalıdır. İmalatı tamamlanan çelik </w:t>
            </w:r>
            <w:proofErr w:type="spellStart"/>
            <w:r>
              <w:rPr>
                <w:rFonts w:asciiTheme="minorHAnsi" w:hAnsiTheme="minorHAnsi" w:cs="TimesNewRomanPSMT"/>
                <w:sz w:val="22"/>
                <w:szCs w:val="22"/>
              </w:rPr>
              <w:t>bilya</w:t>
            </w:r>
            <w:proofErr w:type="spellEnd"/>
            <w:r>
              <w:rPr>
                <w:rFonts w:asciiTheme="minorHAnsi" w:hAnsiTheme="minorHAnsi" w:cs="TimesNewRomanPSMT"/>
                <w:sz w:val="22"/>
                <w:szCs w:val="22"/>
              </w:rPr>
              <w:t xml:space="preserve"> stok rafı üzerine tek tek bırakılmalıdır.</w:t>
            </w:r>
          </w:p>
          <w:p w:rsidR="004757BD" w:rsidRDefault="004757BD" w:rsidP="00E34D38">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r>
              <w:rPr>
                <w:rFonts w:asciiTheme="minorHAnsi" w:hAnsiTheme="minorHAnsi" w:cs="TimesNewRomanPSMT"/>
                <w:sz w:val="22"/>
                <w:szCs w:val="22"/>
              </w:rPr>
              <w:t xml:space="preserve">Ünite 1600 </w:t>
            </w:r>
            <w:proofErr w:type="spellStart"/>
            <w:r>
              <w:rPr>
                <w:rFonts w:asciiTheme="minorHAnsi" w:hAnsiTheme="minorHAnsi" w:cs="TimesNewRomanPSMT"/>
                <w:sz w:val="22"/>
                <w:szCs w:val="22"/>
              </w:rPr>
              <w:t>kw</w:t>
            </w:r>
            <w:proofErr w:type="spellEnd"/>
            <w:r>
              <w:rPr>
                <w:rFonts w:asciiTheme="minorHAnsi" w:hAnsiTheme="minorHAnsi" w:cs="TimesNewRomanPSMT"/>
                <w:sz w:val="22"/>
                <w:szCs w:val="22"/>
              </w:rPr>
              <w:t xml:space="preserve"> (4x400 </w:t>
            </w:r>
            <w:proofErr w:type="spellStart"/>
            <w:r>
              <w:rPr>
                <w:rFonts w:asciiTheme="minorHAnsi" w:hAnsiTheme="minorHAnsi" w:cs="TimesNewRomanPSMT"/>
                <w:sz w:val="22"/>
                <w:szCs w:val="22"/>
              </w:rPr>
              <w:t>kw</w:t>
            </w:r>
            <w:proofErr w:type="spellEnd"/>
            <w:r>
              <w:rPr>
                <w:rFonts w:asciiTheme="minorHAnsi" w:hAnsiTheme="minorHAnsi" w:cs="TimesNewRomanPSMT"/>
                <w:sz w:val="22"/>
                <w:szCs w:val="22"/>
              </w:rPr>
              <w:t xml:space="preserve">) kapasiteli orta akım </w:t>
            </w:r>
            <w:proofErr w:type="spellStart"/>
            <w:r>
              <w:rPr>
                <w:rFonts w:asciiTheme="minorHAnsi" w:hAnsiTheme="minorHAnsi" w:cs="TimesNewRomanPSMT"/>
                <w:sz w:val="22"/>
                <w:szCs w:val="22"/>
              </w:rPr>
              <w:t>indiksiyon</w:t>
            </w:r>
            <w:proofErr w:type="spellEnd"/>
            <w:r>
              <w:rPr>
                <w:rFonts w:asciiTheme="minorHAnsi" w:hAnsiTheme="minorHAnsi" w:cs="TimesNewRomanPSMT"/>
                <w:sz w:val="22"/>
                <w:szCs w:val="22"/>
              </w:rPr>
              <w:t xml:space="preserve"> fırınına sahip olmalıdır.</w:t>
            </w:r>
          </w:p>
          <w:p w:rsidR="004757BD" w:rsidRDefault="004757BD" w:rsidP="00E34D38">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r>
              <w:rPr>
                <w:rFonts w:asciiTheme="minorHAnsi" w:hAnsiTheme="minorHAnsi" w:cs="TimesNewRomanPSMT"/>
                <w:sz w:val="22"/>
                <w:szCs w:val="22"/>
              </w:rPr>
              <w:t xml:space="preserve">Orta akım </w:t>
            </w:r>
            <w:proofErr w:type="spellStart"/>
            <w:r>
              <w:rPr>
                <w:rFonts w:asciiTheme="minorHAnsi" w:hAnsiTheme="minorHAnsi" w:cs="TimesNewRomanPSMT"/>
                <w:sz w:val="22"/>
                <w:szCs w:val="22"/>
              </w:rPr>
              <w:t>indiksiyon</w:t>
            </w:r>
            <w:proofErr w:type="spellEnd"/>
            <w:r>
              <w:rPr>
                <w:rFonts w:asciiTheme="minorHAnsi" w:hAnsiTheme="minorHAnsi" w:cs="TimesNewRomanPSMT"/>
                <w:sz w:val="22"/>
                <w:szCs w:val="22"/>
              </w:rPr>
              <w:t xml:space="preserve"> fırını </w:t>
            </w:r>
            <w:proofErr w:type="gramStart"/>
            <w:r>
              <w:rPr>
                <w:rFonts w:asciiTheme="minorHAnsi" w:hAnsiTheme="minorHAnsi" w:cs="TimesNewRomanPSMT"/>
                <w:sz w:val="22"/>
                <w:szCs w:val="22"/>
              </w:rPr>
              <w:t>entegre</w:t>
            </w:r>
            <w:proofErr w:type="gramEnd"/>
            <w:r>
              <w:rPr>
                <w:rFonts w:asciiTheme="minorHAnsi" w:hAnsiTheme="minorHAnsi" w:cs="TimesNewRomanPSMT"/>
                <w:sz w:val="22"/>
                <w:szCs w:val="22"/>
              </w:rPr>
              <w:t xml:space="preserve"> enerji kaynaklı olmalı ve ısıtma dört bölümden sağlanmalıdır.</w:t>
            </w:r>
          </w:p>
          <w:p w:rsidR="004757BD" w:rsidRDefault="004757BD" w:rsidP="00E34D38">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proofErr w:type="spellStart"/>
            <w:r>
              <w:rPr>
                <w:rFonts w:asciiTheme="minorHAnsi" w:hAnsiTheme="minorHAnsi" w:cs="TimesNewRomanPSMT"/>
                <w:sz w:val="22"/>
                <w:szCs w:val="22"/>
              </w:rPr>
              <w:t>İndiksiyon</w:t>
            </w:r>
            <w:proofErr w:type="spellEnd"/>
            <w:r>
              <w:rPr>
                <w:rFonts w:asciiTheme="minorHAnsi" w:hAnsiTheme="minorHAnsi" w:cs="TimesNewRomanPSMT"/>
                <w:sz w:val="22"/>
                <w:szCs w:val="22"/>
              </w:rPr>
              <w:t xml:space="preserve"> fırını soğutma su tüketimi 150 ton/saati aşmamalıdır. Su basıncı 3 bar olmalıdır. İç su ısısı 30 dereceden düşük, dış su ısısı </w:t>
            </w:r>
            <w:r w:rsidR="006A6BB6">
              <w:rPr>
                <w:rFonts w:asciiTheme="minorHAnsi" w:hAnsiTheme="minorHAnsi" w:cs="TimesNewRomanPSMT"/>
                <w:sz w:val="22"/>
                <w:szCs w:val="22"/>
              </w:rPr>
              <w:t>50 dereceden yüksek olmalıdır.</w:t>
            </w:r>
          </w:p>
          <w:p w:rsidR="002252EF" w:rsidRDefault="002252EF" w:rsidP="00E34D38">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r>
              <w:rPr>
                <w:rFonts w:asciiTheme="minorHAnsi" w:hAnsiTheme="minorHAnsi" w:cs="TimesNewRomanPSMT"/>
                <w:sz w:val="22"/>
                <w:szCs w:val="22"/>
              </w:rPr>
              <w:t xml:space="preserve">Ünite hammaddenin fırın içerisine iletilmesini sağlayacak silindir tip bir yatay besleme ünitesine sahip olmalıdır. </w:t>
            </w:r>
          </w:p>
          <w:p w:rsidR="002252EF" w:rsidRDefault="002252EF" w:rsidP="00E34D38">
            <w:pPr>
              <w:pStyle w:val="ListeParagraf"/>
              <w:numPr>
                <w:ilvl w:val="0"/>
                <w:numId w:val="26"/>
              </w:numPr>
              <w:tabs>
                <w:tab w:val="left" w:pos="0"/>
                <w:tab w:val="left" w:pos="459"/>
                <w:tab w:val="left" w:pos="1041"/>
                <w:tab w:val="left" w:pos="1276"/>
                <w:tab w:val="left" w:pos="5812"/>
              </w:tabs>
              <w:snapToGrid w:val="0"/>
              <w:ind w:left="176" w:firstLine="0"/>
              <w:contextualSpacing w:val="0"/>
              <w:rPr>
                <w:rFonts w:asciiTheme="minorHAnsi" w:hAnsiTheme="minorHAnsi" w:cs="TimesNewRomanPSMT"/>
                <w:sz w:val="22"/>
                <w:szCs w:val="22"/>
              </w:rPr>
            </w:pPr>
            <w:r>
              <w:rPr>
                <w:rFonts w:asciiTheme="minorHAnsi" w:hAnsiTheme="minorHAnsi" w:cs="TimesNewRomanPSMT"/>
                <w:sz w:val="22"/>
                <w:szCs w:val="22"/>
              </w:rPr>
              <w:t>Yatay besleme ünitesi sensörlü otomatik algılama sistemli olmalıdır.</w:t>
            </w:r>
          </w:p>
          <w:p w:rsidR="00AA7F88" w:rsidRDefault="00AA7F88" w:rsidP="00E34D38">
            <w:pPr>
              <w:pStyle w:val="ListeParagraf"/>
              <w:numPr>
                <w:ilvl w:val="0"/>
                <w:numId w:val="26"/>
              </w:numPr>
              <w:tabs>
                <w:tab w:val="left" w:pos="0"/>
                <w:tab w:val="left" w:pos="459"/>
                <w:tab w:val="left" w:pos="1041"/>
                <w:tab w:val="left" w:pos="5812"/>
              </w:tabs>
              <w:snapToGrid w:val="0"/>
              <w:spacing w:after="240"/>
              <w:ind w:left="176" w:firstLine="0"/>
              <w:rPr>
                <w:rFonts w:asciiTheme="minorHAnsi" w:hAnsiTheme="minorHAnsi" w:cs="TimesNewRomanPSMT"/>
                <w:sz w:val="22"/>
                <w:szCs w:val="22"/>
              </w:rPr>
            </w:pPr>
            <w:r w:rsidRPr="00F75CAF">
              <w:rPr>
                <w:rFonts w:asciiTheme="minorHAnsi" w:hAnsiTheme="minorHAnsi" w:cs="TimesNewRomanPSMT"/>
                <w:sz w:val="22"/>
                <w:szCs w:val="22"/>
              </w:rPr>
              <w:t xml:space="preserve">Sistemin parçası olan </w:t>
            </w:r>
            <w:proofErr w:type="spellStart"/>
            <w:r w:rsidRPr="00F75CAF">
              <w:rPr>
                <w:rFonts w:asciiTheme="minorHAnsi" w:hAnsiTheme="minorHAnsi" w:cs="TimesNewRomanPSMT"/>
                <w:sz w:val="22"/>
                <w:szCs w:val="22"/>
              </w:rPr>
              <w:t>indiksiyon</w:t>
            </w:r>
            <w:proofErr w:type="spellEnd"/>
            <w:r w:rsidRPr="00F75CAF">
              <w:rPr>
                <w:rFonts w:asciiTheme="minorHAnsi" w:hAnsiTheme="minorHAnsi" w:cs="TimesNewRomanPSMT"/>
                <w:sz w:val="22"/>
                <w:szCs w:val="22"/>
              </w:rPr>
              <w:t xml:space="preserve"> fırını minimum 1600 </w:t>
            </w:r>
            <w:proofErr w:type="spellStart"/>
            <w:r w:rsidRPr="00F75CAF">
              <w:rPr>
                <w:rFonts w:asciiTheme="minorHAnsi" w:hAnsiTheme="minorHAnsi" w:cs="TimesNewRomanPSMT"/>
                <w:sz w:val="22"/>
                <w:szCs w:val="22"/>
              </w:rPr>
              <w:t>kw</w:t>
            </w:r>
            <w:proofErr w:type="spellEnd"/>
            <w:r w:rsidRPr="00F75CAF">
              <w:rPr>
                <w:rFonts w:asciiTheme="minorHAnsi" w:hAnsiTheme="minorHAnsi" w:cs="TimesNewRomanPSMT"/>
                <w:sz w:val="22"/>
                <w:szCs w:val="22"/>
              </w:rPr>
              <w:t xml:space="preserve"> kapasiteye sahip</w:t>
            </w:r>
            <w:r w:rsidR="002252EF">
              <w:rPr>
                <w:rFonts w:asciiTheme="minorHAnsi" w:hAnsiTheme="minorHAnsi" w:cs="TimesNewRomanPSMT"/>
                <w:sz w:val="22"/>
                <w:szCs w:val="22"/>
              </w:rPr>
              <w:t xml:space="preserve"> olmalıdır.</w:t>
            </w:r>
          </w:p>
          <w:p w:rsidR="002252EF" w:rsidRDefault="002252EF" w:rsidP="00E34D38">
            <w:pPr>
              <w:pStyle w:val="ListeParagraf"/>
              <w:numPr>
                <w:ilvl w:val="0"/>
                <w:numId w:val="26"/>
              </w:numPr>
              <w:tabs>
                <w:tab w:val="left" w:pos="0"/>
                <w:tab w:val="left" w:pos="459"/>
                <w:tab w:val="left" w:pos="1041"/>
                <w:tab w:val="left" w:pos="5812"/>
              </w:tabs>
              <w:snapToGrid w:val="0"/>
              <w:spacing w:after="240"/>
              <w:ind w:left="176" w:firstLine="0"/>
              <w:rPr>
                <w:rFonts w:asciiTheme="minorHAnsi" w:hAnsiTheme="minorHAnsi" w:cs="TimesNewRomanPSMT"/>
                <w:sz w:val="22"/>
                <w:szCs w:val="22"/>
              </w:rPr>
            </w:pPr>
            <w:r>
              <w:rPr>
                <w:rFonts w:asciiTheme="minorHAnsi" w:hAnsiTheme="minorHAnsi" w:cs="TimesNewRomanPSMT"/>
                <w:sz w:val="22"/>
                <w:szCs w:val="22"/>
              </w:rPr>
              <w:t xml:space="preserve">Sistem ovalama mili en az 16 ton kapasiteli, minimum 240 mm ovalama çapına sahip, 0-6 derece arasında ovalama eğim açısına sahip olmalıdır. </w:t>
            </w:r>
          </w:p>
          <w:p w:rsidR="00AA7F88" w:rsidRDefault="00AA7F88" w:rsidP="00E34D38">
            <w:pPr>
              <w:pStyle w:val="ListeParagraf"/>
              <w:numPr>
                <w:ilvl w:val="0"/>
                <w:numId w:val="26"/>
              </w:numPr>
              <w:tabs>
                <w:tab w:val="left" w:pos="0"/>
                <w:tab w:val="left" w:pos="459"/>
                <w:tab w:val="left" w:pos="1041"/>
                <w:tab w:val="left" w:pos="5812"/>
              </w:tabs>
              <w:snapToGrid w:val="0"/>
              <w:spacing w:after="240"/>
              <w:ind w:left="176" w:firstLine="0"/>
              <w:rPr>
                <w:rFonts w:asciiTheme="minorHAnsi" w:hAnsiTheme="minorHAnsi" w:cs="TimesNewRomanPSMT"/>
                <w:sz w:val="22"/>
                <w:szCs w:val="22"/>
              </w:rPr>
            </w:pPr>
            <w:r w:rsidRPr="00F75CAF">
              <w:rPr>
                <w:rFonts w:asciiTheme="minorHAnsi" w:hAnsiTheme="minorHAnsi" w:cs="TimesNewRomanPSMT"/>
                <w:sz w:val="22"/>
                <w:szCs w:val="22"/>
              </w:rPr>
              <w:t xml:space="preserve">Hat üzerinde stok rafına yerleştirilen hammadde sonrasında tüm işlemler otomatik olarak </w:t>
            </w:r>
            <w:proofErr w:type="spellStart"/>
            <w:r w:rsidRPr="00F75CAF">
              <w:rPr>
                <w:rFonts w:asciiTheme="minorHAnsi" w:hAnsiTheme="minorHAnsi" w:cs="TimesNewRomanPSMT"/>
                <w:sz w:val="22"/>
                <w:szCs w:val="22"/>
              </w:rPr>
              <w:t>sensörler</w:t>
            </w:r>
            <w:proofErr w:type="spellEnd"/>
            <w:r w:rsidRPr="00F75CAF">
              <w:rPr>
                <w:rFonts w:asciiTheme="minorHAnsi" w:hAnsiTheme="minorHAnsi" w:cs="TimesNewRomanPSMT"/>
                <w:sz w:val="22"/>
                <w:szCs w:val="22"/>
              </w:rPr>
              <w:t xml:space="preserve"> vasıtasıyla hat üzerinde seri olarak </w:t>
            </w:r>
            <w:r w:rsidR="002252EF">
              <w:rPr>
                <w:rFonts w:asciiTheme="minorHAnsi" w:hAnsiTheme="minorHAnsi" w:cs="TimesNewRomanPSMT"/>
                <w:sz w:val="22"/>
                <w:szCs w:val="22"/>
              </w:rPr>
              <w:t>yapılabilmelidir,</w:t>
            </w:r>
          </w:p>
          <w:p w:rsidR="00AA7F88" w:rsidRDefault="00AA7F88" w:rsidP="00E34D38">
            <w:pPr>
              <w:pStyle w:val="ListeParagraf"/>
              <w:numPr>
                <w:ilvl w:val="0"/>
                <w:numId w:val="26"/>
              </w:numPr>
              <w:tabs>
                <w:tab w:val="left" w:pos="0"/>
                <w:tab w:val="left" w:pos="459"/>
                <w:tab w:val="left" w:pos="1041"/>
                <w:tab w:val="left" w:pos="5812"/>
              </w:tabs>
              <w:snapToGrid w:val="0"/>
              <w:spacing w:after="240"/>
              <w:ind w:left="176" w:firstLine="0"/>
              <w:rPr>
                <w:rFonts w:asciiTheme="minorHAnsi" w:hAnsiTheme="minorHAnsi" w:cs="TimesNewRomanPSMT"/>
                <w:sz w:val="22"/>
                <w:szCs w:val="22"/>
              </w:rPr>
            </w:pPr>
            <w:r w:rsidRPr="00F75CAF">
              <w:rPr>
                <w:rFonts w:asciiTheme="minorHAnsi" w:hAnsiTheme="minorHAnsi" w:cs="TimesNewRomanPSMT"/>
                <w:sz w:val="22"/>
                <w:szCs w:val="22"/>
              </w:rPr>
              <w:t xml:space="preserve">Metal yüzeyi her noktada eşit ısıya ve ovalamaya sahip olduğu için </w:t>
            </w:r>
            <w:r w:rsidR="002252EF" w:rsidRPr="00F75CAF">
              <w:rPr>
                <w:rFonts w:asciiTheme="minorHAnsi" w:hAnsiTheme="minorHAnsi" w:cs="TimesNewRomanPSMT"/>
                <w:sz w:val="22"/>
                <w:szCs w:val="22"/>
              </w:rPr>
              <w:t>tamamen</w:t>
            </w:r>
            <w:r w:rsidRPr="00F75CAF">
              <w:rPr>
                <w:rFonts w:asciiTheme="minorHAnsi" w:hAnsiTheme="minorHAnsi" w:cs="TimesNewRomanPSMT"/>
                <w:sz w:val="22"/>
                <w:szCs w:val="22"/>
              </w:rPr>
              <w:t xml:space="preserve"> homojen bir yapı elde </w:t>
            </w:r>
            <w:r w:rsidR="002252EF">
              <w:rPr>
                <w:rFonts w:asciiTheme="minorHAnsi" w:hAnsiTheme="minorHAnsi" w:cs="TimesNewRomanPSMT"/>
                <w:sz w:val="22"/>
                <w:szCs w:val="22"/>
              </w:rPr>
              <w:t>edilmesi sağlanmalıdır,</w:t>
            </w:r>
          </w:p>
          <w:p w:rsidR="00366808" w:rsidRDefault="00366808" w:rsidP="00E34D38">
            <w:pPr>
              <w:pStyle w:val="ListeParagraf"/>
              <w:numPr>
                <w:ilvl w:val="0"/>
                <w:numId w:val="26"/>
              </w:numPr>
              <w:tabs>
                <w:tab w:val="left" w:pos="0"/>
                <w:tab w:val="left" w:pos="459"/>
                <w:tab w:val="left" w:pos="1041"/>
                <w:tab w:val="left" w:pos="5812"/>
              </w:tabs>
              <w:snapToGrid w:val="0"/>
              <w:spacing w:after="240"/>
              <w:ind w:left="176" w:firstLine="0"/>
              <w:rPr>
                <w:rFonts w:asciiTheme="minorHAnsi" w:hAnsiTheme="minorHAnsi" w:cs="TimesNewRomanPSMT"/>
                <w:sz w:val="22"/>
                <w:szCs w:val="22"/>
              </w:rPr>
            </w:pPr>
            <w:r>
              <w:rPr>
                <w:rFonts w:asciiTheme="minorHAnsi" w:hAnsiTheme="minorHAnsi" w:cs="TimesNewRomanPSMT"/>
                <w:sz w:val="22"/>
                <w:szCs w:val="22"/>
              </w:rPr>
              <w:t>Ünite CE standartlarına uygun ve CE belgeli olmalıdır,</w:t>
            </w:r>
          </w:p>
          <w:p w:rsidR="002F4049" w:rsidRPr="00F75CAF" w:rsidRDefault="002F4049" w:rsidP="00E34D38">
            <w:pPr>
              <w:pStyle w:val="ListeParagraf"/>
              <w:numPr>
                <w:ilvl w:val="0"/>
                <w:numId w:val="26"/>
              </w:numPr>
              <w:tabs>
                <w:tab w:val="left" w:pos="0"/>
                <w:tab w:val="left" w:pos="459"/>
                <w:tab w:val="left" w:pos="1041"/>
                <w:tab w:val="left" w:pos="5812"/>
              </w:tabs>
              <w:snapToGrid w:val="0"/>
              <w:spacing w:after="240"/>
              <w:ind w:left="176" w:firstLine="0"/>
              <w:rPr>
                <w:rFonts w:asciiTheme="minorHAnsi" w:hAnsiTheme="minorHAnsi" w:cs="TimesNewRomanPSMT"/>
                <w:sz w:val="22"/>
                <w:szCs w:val="22"/>
              </w:rPr>
            </w:pPr>
            <w:proofErr w:type="gramStart"/>
            <w:r>
              <w:rPr>
                <w:rFonts w:asciiTheme="minorHAnsi" w:hAnsiTheme="minorHAnsi" w:cs="TimesNewRomanPSMT"/>
                <w:sz w:val="22"/>
                <w:szCs w:val="22"/>
              </w:rPr>
              <w:t>Kontrol  kabini</w:t>
            </w:r>
            <w:proofErr w:type="gramEnd"/>
            <w:r>
              <w:rPr>
                <w:rFonts w:asciiTheme="minorHAnsi" w:hAnsiTheme="minorHAnsi" w:cs="TimesNewRomanPSMT"/>
                <w:sz w:val="22"/>
                <w:szCs w:val="22"/>
              </w:rPr>
              <w:t xml:space="preserve"> elektrik donanımı uluslar arası standartlara uygun olacak, </w:t>
            </w:r>
            <w:proofErr w:type="spellStart"/>
            <w:r>
              <w:rPr>
                <w:rFonts w:asciiTheme="minorHAnsi" w:hAnsiTheme="minorHAnsi" w:cs="TimesNewRomanPSMT"/>
                <w:sz w:val="22"/>
                <w:szCs w:val="22"/>
              </w:rPr>
              <w:t>Scheineder</w:t>
            </w:r>
            <w:proofErr w:type="spellEnd"/>
            <w:r>
              <w:rPr>
                <w:rFonts w:asciiTheme="minorHAnsi" w:hAnsiTheme="minorHAnsi" w:cs="TimesNewRomanPSMT"/>
                <w:sz w:val="22"/>
                <w:szCs w:val="22"/>
              </w:rPr>
              <w:t>, Siemens veya ABB marka veya bu markalara eşdeğer bir marka olacaktır.</w:t>
            </w:r>
          </w:p>
          <w:p w:rsidR="00AA7F88" w:rsidRPr="00F75CAF" w:rsidRDefault="00AA7F88" w:rsidP="00F75CAF">
            <w:pPr>
              <w:pStyle w:val="ListeParagraf"/>
              <w:tabs>
                <w:tab w:val="left" w:pos="0"/>
                <w:tab w:val="left" w:pos="5812"/>
              </w:tabs>
              <w:snapToGrid w:val="0"/>
              <w:rPr>
                <w:sz w:val="22"/>
                <w:szCs w:val="22"/>
              </w:rPr>
            </w:pPr>
          </w:p>
          <w:p w:rsidR="00AA7F88" w:rsidRPr="00F75CAF" w:rsidRDefault="00AA7F88" w:rsidP="00F75CAF">
            <w:pPr>
              <w:pStyle w:val="ListeParagraf"/>
              <w:tabs>
                <w:tab w:val="left" w:pos="0"/>
                <w:tab w:val="left" w:pos="5812"/>
              </w:tabs>
              <w:snapToGrid w:val="0"/>
              <w:rPr>
                <w:rFonts w:asciiTheme="minorHAnsi" w:hAnsiTheme="minorHAnsi" w:cs="TimesNewRomanPSMT"/>
                <w:sz w:val="22"/>
                <w:szCs w:val="22"/>
              </w:rPr>
            </w:pPr>
            <w:r w:rsidRPr="00F75CAF">
              <w:rPr>
                <w:sz w:val="22"/>
                <w:szCs w:val="22"/>
              </w:rPr>
              <w:t xml:space="preserve"> </w:t>
            </w:r>
          </w:p>
        </w:tc>
        <w:tc>
          <w:tcPr>
            <w:tcW w:w="1007" w:type="dxa"/>
            <w:tcBorders>
              <w:top w:val="single" w:sz="4" w:space="0" w:color="auto"/>
              <w:bottom w:val="single" w:sz="4" w:space="0" w:color="auto"/>
            </w:tcBorders>
            <w:vAlign w:val="center"/>
          </w:tcPr>
          <w:p w:rsidR="00AA7F88" w:rsidRPr="00F75CAF" w:rsidRDefault="00D662AC" w:rsidP="00F75CAF">
            <w:pPr>
              <w:spacing w:before="120" w:after="120"/>
              <w:rPr>
                <w:rFonts w:ascii="Calibri" w:hAnsi="Calibri"/>
                <w:sz w:val="22"/>
                <w:szCs w:val="22"/>
              </w:rPr>
            </w:pPr>
            <w:r w:rsidRPr="00F75CAF">
              <w:rPr>
                <w:rFonts w:ascii="Calibri" w:hAnsi="Calibri"/>
                <w:sz w:val="22"/>
                <w:szCs w:val="22"/>
              </w:rPr>
              <w:t>1</w:t>
            </w:r>
            <w:r>
              <w:rPr>
                <w:rFonts w:ascii="Calibri" w:hAnsi="Calibri"/>
                <w:sz w:val="22"/>
                <w:szCs w:val="22"/>
              </w:rPr>
              <w:t xml:space="preserve"> adet</w:t>
            </w:r>
          </w:p>
        </w:tc>
      </w:tr>
      <w:tr w:rsidR="00F75CAF" w:rsidRPr="00F75CAF" w:rsidTr="00F75CAF">
        <w:trPr>
          <w:cantSplit/>
          <w:trHeight w:val="3293"/>
        </w:trPr>
        <w:tc>
          <w:tcPr>
            <w:tcW w:w="993" w:type="dxa"/>
            <w:tcBorders>
              <w:top w:val="single" w:sz="4" w:space="0" w:color="auto"/>
              <w:bottom w:val="single" w:sz="4" w:space="0" w:color="auto"/>
            </w:tcBorders>
            <w:vAlign w:val="center"/>
          </w:tcPr>
          <w:p w:rsidR="00F75CAF" w:rsidRPr="00F75CAF" w:rsidRDefault="00F75CAF" w:rsidP="00F75CAF">
            <w:pPr>
              <w:spacing w:before="120" w:after="120"/>
              <w:rPr>
                <w:rFonts w:asciiTheme="minorHAnsi" w:hAnsiTheme="minorHAnsi"/>
                <w:b/>
                <w:sz w:val="22"/>
                <w:szCs w:val="22"/>
              </w:rPr>
            </w:pPr>
            <w:r w:rsidRPr="00F75CAF">
              <w:rPr>
                <w:rFonts w:asciiTheme="minorHAnsi" w:hAnsiTheme="minorHAnsi"/>
                <w:b/>
                <w:sz w:val="22"/>
                <w:szCs w:val="22"/>
              </w:rPr>
              <w:lastRenderedPageBreak/>
              <w:t>LOT 1-2</w:t>
            </w:r>
          </w:p>
        </w:tc>
        <w:tc>
          <w:tcPr>
            <w:tcW w:w="7229" w:type="dxa"/>
            <w:tcBorders>
              <w:top w:val="single" w:sz="4" w:space="0" w:color="auto"/>
              <w:bottom w:val="single" w:sz="4" w:space="0" w:color="auto"/>
            </w:tcBorders>
            <w:vAlign w:val="center"/>
          </w:tcPr>
          <w:p w:rsidR="00F75CAF" w:rsidRPr="00F75CAF" w:rsidRDefault="00F75CAF" w:rsidP="00F75CAF">
            <w:pPr>
              <w:tabs>
                <w:tab w:val="left" w:pos="0"/>
                <w:tab w:val="left" w:pos="5812"/>
              </w:tabs>
              <w:snapToGrid w:val="0"/>
              <w:rPr>
                <w:rFonts w:asciiTheme="minorHAnsi" w:hAnsiTheme="minorHAnsi"/>
                <w:b/>
                <w:sz w:val="22"/>
                <w:szCs w:val="22"/>
              </w:rPr>
            </w:pPr>
            <w:r w:rsidRPr="00F75CAF">
              <w:rPr>
                <w:rFonts w:asciiTheme="minorHAnsi" w:hAnsiTheme="minorHAnsi"/>
                <w:b/>
                <w:sz w:val="22"/>
                <w:szCs w:val="22"/>
              </w:rPr>
              <w:t>İNDÜKSİYON TÜNELİ</w:t>
            </w:r>
          </w:p>
          <w:p w:rsidR="00F75CAF" w:rsidRPr="00F75CAF" w:rsidRDefault="00F75CAF" w:rsidP="00F75CAF">
            <w:pPr>
              <w:pStyle w:val="ListeParagraf"/>
              <w:tabs>
                <w:tab w:val="left" w:pos="0"/>
                <w:tab w:val="left" w:pos="5812"/>
              </w:tabs>
              <w:snapToGrid w:val="0"/>
              <w:contextualSpacing w:val="0"/>
              <w:rPr>
                <w:rFonts w:asciiTheme="minorHAnsi" w:hAnsiTheme="minorHAnsi"/>
                <w:b/>
                <w:sz w:val="22"/>
                <w:szCs w:val="22"/>
              </w:rPr>
            </w:pPr>
          </w:p>
          <w:p w:rsidR="00F75CAF" w:rsidRDefault="005A081B" w:rsidP="00F75CAF">
            <w:pPr>
              <w:pStyle w:val="ListeParagraf"/>
              <w:numPr>
                <w:ilvl w:val="0"/>
                <w:numId w:val="27"/>
              </w:numPr>
              <w:tabs>
                <w:tab w:val="left" w:pos="0"/>
                <w:tab w:val="left" w:pos="416"/>
                <w:tab w:val="left" w:pos="5812"/>
              </w:tabs>
              <w:snapToGrid w:val="0"/>
              <w:ind w:left="176" w:firstLine="0"/>
              <w:contextualSpacing w:val="0"/>
              <w:rPr>
                <w:rFonts w:asciiTheme="minorHAnsi" w:hAnsiTheme="minorHAnsi"/>
                <w:sz w:val="22"/>
                <w:szCs w:val="22"/>
              </w:rPr>
            </w:pPr>
            <w:r>
              <w:rPr>
                <w:rFonts w:asciiTheme="minorHAnsi" w:hAnsiTheme="minorHAnsi"/>
                <w:sz w:val="22"/>
                <w:szCs w:val="22"/>
              </w:rPr>
              <w:t xml:space="preserve">En az 1600 </w:t>
            </w:r>
            <w:proofErr w:type="spellStart"/>
            <w:r>
              <w:rPr>
                <w:rFonts w:asciiTheme="minorHAnsi" w:hAnsiTheme="minorHAnsi"/>
                <w:sz w:val="22"/>
                <w:szCs w:val="22"/>
              </w:rPr>
              <w:t>kw</w:t>
            </w:r>
            <w:proofErr w:type="spellEnd"/>
            <w:r>
              <w:rPr>
                <w:rFonts w:asciiTheme="minorHAnsi" w:hAnsiTheme="minorHAnsi"/>
                <w:sz w:val="22"/>
                <w:szCs w:val="22"/>
              </w:rPr>
              <w:t xml:space="preserve"> gücünde</w:t>
            </w:r>
          </w:p>
          <w:p w:rsidR="005A081B" w:rsidRDefault="005A081B" w:rsidP="00F75CAF">
            <w:pPr>
              <w:pStyle w:val="ListeParagraf"/>
              <w:numPr>
                <w:ilvl w:val="0"/>
                <w:numId w:val="27"/>
              </w:numPr>
              <w:tabs>
                <w:tab w:val="left" w:pos="0"/>
                <w:tab w:val="left" w:pos="416"/>
                <w:tab w:val="left" w:pos="5812"/>
              </w:tabs>
              <w:snapToGrid w:val="0"/>
              <w:ind w:left="176" w:firstLine="0"/>
              <w:contextualSpacing w:val="0"/>
              <w:rPr>
                <w:rFonts w:asciiTheme="minorHAnsi" w:hAnsiTheme="minorHAnsi"/>
                <w:sz w:val="22"/>
                <w:szCs w:val="22"/>
              </w:rPr>
            </w:pPr>
            <w:r>
              <w:rPr>
                <w:rFonts w:asciiTheme="minorHAnsi" w:hAnsiTheme="minorHAnsi"/>
                <w:sz w:val="22"/>
                <w:szCs w:val="22"/>
              </w:rPr>
              <w:t>Soğutma suyu en az 150 T/h</w:t>
            </w:r>
          </w:p>
          <w:p w:rsidR="005A081B" w:rsidRDefault="005A081B" w:rsidP="00F75CAF">
            <w:pPr>
              <w:pStyle w:val="ListeParagraf"/>
              <w:numPr>
                <w:ilvl w:val="0"/>
                <w:numId w:val="27"/>
              </w:numPr>
              <w:tabs>
                <w:tab w:val="left" w:pos="0"/>
                <w:tab w:val="left" w:pos="416"/>
                <w:tab w:val="left" w:pos="5812"/>
              </w:tabs>
              <w:snapToGrid w:val="0"/>
              <w:ind w:left="176" w:firstLine="0"/>
              <w:contextualSpacing w:val="0"/>
              <w:rPr>
                <w:rFonts w:asciiTheme="minorHAnsi" w:hAnsiTheme="minorHAnsi"/>
                <w:sz w:val="22"/>
                <w:szCs w:val="22"/>
              </w:rPr>
            </w:pPr>
            <w:r>
              <w:rPr>
                <w:rFonts w:asciiTheme="minorHAnsi" w:hAnsiTheme="minorHAnsi"/>
                <w:sz w:val="22"/>
                <w:szCs w:val="22"/>
              </w:rPr>
              <w:t>Su basıncı en az 3 bar,</w:t>
            </w:r>
          </w:p>
          <w:p w:rsidR="005A081B" w:rsidRDefault="005A081B" w:rsidP="00F75CAF">
            <w:pPr>
              <w:pStyle w:val="ListeParagraf"/>
              <w:numPr>
                <w:ilvl w:val="0"/>
                <w:numId w:val="27"/>
              </w:numPr>
              <w:tabs>
                <w:tab w:val="left" w:pos="0"/>
                <w:tab w:val="left" w:pos="416"/>
                <w:tab w:val="left" w:pos="5812"/>
              </w:tabs>
              <w:snapToGrid w:val="0"/>
              <w:ind w:left="176" w:firstLine="0"/>
              <w:contextualSpacing w:val="0"/>
              <w:rPr>
                <w:rFonts w:asciiTheme="minorHAnsi" w:hAnsiTheme="minorHAnsi"/>
                <w:sz w:val="22"/>
                <w:szCs w:val="22"/>
              </w:rPr>
            </w:pPr>
            <w:r>
              <w:rPr>
                <w:rFonts w:asciiTheme="minorHAnsi" w:hAnsiTheme="minorHAnsi"/>
                <w:sz w:val="22"/>
                <w:szCs w:val="22"/>
              </w:rPr>
              <w:t>Ana elektrik motoru en az 185 KW, 380 V ve 50 Hz frekansa sahip</w:t>
            </w:r>
          </w:p>
          <w:p w:rsidR="005A081B" w:rsidRPr="00F75CAF" w:rsidRDefault="005A081B" w:rsidP="00F75CAF">
            <w:pPr>
              <w:pStyle w:val="ListeParagraf"/>
              <w:numPr>
                <w:ilvl w:val="0"/>
                <w:numId w:val="27"/>
              </w:numPr>
              <w:tabs>
                <w:tab w:val="left" w:pos="0"/>
                <w:tab w:val="left" w:pos="416"/>
                <w:tab w:val="left" w:pos="5812"/>
              </w:tabs>
              <w:snapToGrid w:val="0"/>
              <w:ind w:left="176" w:firstLine="0"/>
              <w:contextualSpacing w:val="0"/>
              <w:rPr>
                <w:rFonts w:asciiTheme="minorHAnsi" w:hAnsiTheme="minorHAnsi"/>
                <w:sz w:val="22"/>
                <w:szCs w:val="22"/>
              </w:rPr>
            </w:pPr>
            <w:r>
              <w:rPr>
                <w:rFonts w:asciiTheme="minorHAnsi" w:hAnsiTheme="minorHAnsi"/>
                <w:sz w:val="22"/>
                <w:szCs w:val="22"/>
              </w:rPr>
              <w:t xml:space="preserve">Enerji kurulumu 2400 </w:t>
            </w:r>
            <w:proofErr w:type="spellStart"/>
            <w:r>
              <w:rPr>
                <w:rFonts w:asciiTheme="minorHAnsi" w:hAnsiTheme="minorHAnsi"/>
                <w:sz w:val="22"/>
                <w:szCs w:val="22"/>
              </w:rPr>
              <w:t>Kva</w:t>
            </w:r>
            <w:proofErr w:type="spellEnd"/>
            <w:r>
              <w:rPr>
                <w:rFonts w:asciiTheme="minorHAnsi" w:hAnsiTheme="minorHAnsi"/>
                <w:sz w:val="22"/>
                <w:szCs w:val="22"/>
              </w:rPr>
              <w:t xml:space="preserve"> </w:t>
            </w:r>
          </w:p>
          <w:p w:rsidR="00F75CAF" w:rsidRPr="00F75CAF" w:rsidRDefault="005A081B" w:rsidP="00F75CAF">
            <w:pPr>
              <w:pStyle w:val="ListeParagraf"/>
              <w:numPr>
                <w:ilvl w:val="0"/>
                <w:numId w:val="26"/>
              </w:numPr>
              <w:tabs>
                <w:tab w:val="left" w:pos="0"/>
                <w:tab w:val="left" w:pos="416"/>
                <w:tab w:val="left" w:pos="1041"/>
                <w:tab w:val="left" w:pos="1276"/>
                <w:tab w:val="left" w:pos="5812"/>
              </w:tabs>
              <w:snapToGrid w:val="0"/>
              <w:ind w:left="176" w:firstLine="0"/>
              <w:contextualSpacing w:val="0"/>
              <w:rPr>
                <w:rFonts w:asciiTheme="minorHAnsi" w:hAnsiTheme="minorHAnsi" w:cs="TimesNewRomanPSMT"/>
                <w:sz w:val="22"/>
                <w:szCs w:val="22"/>
              </w:rPr>
            </w:pPr>
            <w:r>
              <w:rPr>
                <w:rFonts w:asciiTheme="minorHAnsi" w:hAnsiTheme="minorHAnsi"/>
                <w:sz w:val="22"/>
                <w:szCs w:val="22"/>
              </w:rPr>
              <w:t xml:space="preserve">En az </w:t>
            </w:r>
            <w:r w:rsidR="00F75CAF" w:rsidRPr="00F75CAF">
              <w:rPr>
                <w:rFonts w:asciiTheme="minorHAnsi" w:hAnsiTheme="minorHAnsi"/>
                <w:sz w:val="22"/>
                <w:szCs w:val="22"/>
              </w:rPr>
              <w:t>22 metre ölçüsünde bir tünelden oluşacaktır.</w:t>
            </w:r>
          </w:p>
        </w:tc>
        <w:tc>
          <w:tcPr>
            <w:tcW w:w="1007" w:type="dxa"/>
            <w:tcBorders>
              <w:top w:val="single" w:sz="4" w:space="0" w:color="auto"/>
              <w:bottom w:val="single" w:sz="4" w:space="0" w:color="auto"/>
            </w:tcBorders>
            <w:vAlign w:val="center"/>
          </w:tcPr>
          <w:p w:rsidR="00F75CAF" w:rsidRPr="00F75CAF" w:rsidRDefault="00F75CAF" w:rsidP="00F75CAF">
            <w:pPr>
              <w:spacing w:before="120" w:after="120"/>
              <w:rPr>
                <w:rFonts w:asciiTheme="minorHAnsi" w:hAnsiTheme="minorHAnsi"/>
                <w:sz w:val="22"/>
                <w:szCs w:val="22"/>
              </w:rPr>
            </w:pPr>
            <w:r w:rsidRPr="00F75CAF">
              <w:rPr>
                <w:rFonts w:ascii="Calibri" w:hAnsi="Calibri"/>
                <w:sz w:val="22"/>
                <w:szCs w:val="22"/>
              </w:rPr>
              <w:t>1</w:t>
            </w:r>
            <w:r>
              <w:rPr>
                <w:rFonts w:ascii="Calibri" w:hAnsi="Calibri"/>
                <w:sz w:val="22"/>
                <w:szCs w:val="22"/>
              </w:rPr>
              <w:t xml:space="preserve"> adet</w:t>
            </w:r>
          </w:p>
        </w:tc>
      </w:tr>
      <w:tr w:rsidR="00F75CAF" w:rsidRPr="00F75CAF" w:rsidTr="00F75CAF">
        <w:trPr>
          <w:cantSplit/>
          <w:trHeight w:val="3293"/>
        </w:trPr>
        <w:tc>
          <w:tcPr>
            <w:tcW w:w="993" w:type="dxa"/>
            <w:tcBorders>
              <w:top w:val="single" w:sz="4" w:space="0" w:color="auto"/>
              <w:bottom w:val="single" w:sz="4" w:space="0" w:color="auto"/>
            </w:tcBorders>
            <w:vAlign w:val="center"/>
          </w:tcPr>
          <w:p w:rsidR="00F75CAF" w:rsidRPr="00F75CAF" w:rsidRDefault="00F75CAF" w:rsidP="00F75CAF">
            <w:pPr>
              <w:spacing w:before="120" w:after="120"/>
              <w:rPr>
                <w:rFonts w:asciiTheme="minorHAnsi" w:hAnsiTheme="minorHAnsi"/>
                <w:b/>
                <w:sz w:val="22"/>
                <w:szCs w:val="22"/>
              </w:rPr>
            </w:pPr>
            <w:r>
              <w:rPr>
                <w:rFonts w:asciiTheme="minorHAnsi" w:hAnsiTheme="minorHAnsi"/>
                <w:b/>
                <w:sz w:val="22"/>
                <w:szCs w:val="22"/>
              </w:rPr>
              <w:t>LOT 1-3</w:t>
            </w:r>
          </w:p>
        </w:tc>
        <w:tc>
          <w:tcPr>
            <w:tcW w:w="7229" w:type="dxa"/>
            <w:tcBorders>
              <w:top w:val="single" w:sz="4" w:space="0" w:color="auto"/>
              <w:bottom w:val="single" w:sz="4" w:space="0" w:color="auto"/>
            </w:tcBorders>
            <w:vAlign w:val="center"/>
          </w:tcPr>
          <w:p w:rsidR="00F75CAF" w:rsidRPr="00F75CAF" w:rsidRDefault="00F75CAF" w:rsidP="00F75CAF">
            <w:pPr>
              <w:tabs>
                <w:tab w:val="left" w:pos="0"/>
                <w:tab w:val="left" w:pos="5812"/>
              </w:tabs>
              <w:snapToGrid w:val="0"/>
              <w:rPr>
                <w:caps/>
                <w:sz w:val="21"/>
                <w:szCs w:val="21"/>
              </w:rPr>
            </w:pPr>
            <w:r w:rsidRPr="00F75CAF">
              <w:rPr>
                <w:b/>
                <w:caps/>
                <w:sz w:val="21"/>
                <w:szCs w:val="21"/>
              </w:rPr>
              <w:t>50 mm Çelik Bİlya Ovalama Kalıpları:</w:t>
            </w:r>
            <w:r w:rsidRPr="00F75CAF">
              <w:rPr>
                <w:caps/>
                <w:sz w:val="21"/>
                <w:szCs w:val="21"/>
              </w:rPr>
              <w:t xml:space="preserve"> </w:t>
            </w:r>
          </w:p>
          <w:p w:rsidR="00F75CAF" w:rsidRDefault="00F75CAF" w:rsidP="00F75CAF">
            <w:pPr>
              <w:tabs>
                <w:tab w:val="left" w:pos="0"/>
                <w:tab w:val="left" w:pos="5812"/>
              </w:tabs>
              <w:snapToGrid w:val="0"/>
              <w:rPr>
                <w:sz w:val="21"/>
                <w:szCs w:val="21"/>
              </w:rPr>
            </w:pPr>
          </w:p>
          <w:p w:rsidR="00F75CAF" w:rsidRDefault="004D000A" w:rsidP="004D000A">
            <w:pPr>
              <w:tabs>
                <w:tab w:val="left" w:pos="0"/>
                <w:tab w:val="left" w:pos="5812"/>
              </w:tabs>
              <w:snapToGrid w:val="0"/>
              <w:rPr>
                <w:rFonts w:asciiTheme="minorHAnsi" w:hAnsiTheme="minorHAnsi" w:cs="TimesNewRomanPSMT"/>
                <w:sz w:val="22"/>
                <w:szCs w:val="22"/>
              </w:rPr>
            </w:pPr>
            <w:r>
              <w:rPr>
                <w:rFonts w:asciiTheme="minorHAnsi" w:hAnsiTheme="minorHAnsi" w:cs="TimesNewRomanPSMT"/>
                <w:sz w:val="22"/>
                <w:szCs w:val="22"/>
              </w:rPr>
              <w:t>Ø50 mm çapta ovalama özelliğine sahip</w:t>
            </w:r>
          </w:p>
          <w:p w:rsidR="004D000A" w:rsidRDefault="004D000A" w:rsidP="004D000A">
            <w:pPr>
              <w:tabs>
                <w:tab w:val="left" w:pos="0"/>
                <w:tab w:val="left" w:pos="5812"/>
              </w:tabs>
              <w:snapToGrid w:val="0"/>
              <w:rPr>
                <w:rFonts w:asciiTheme="minorHAnsi" w:hAnsiTheme="minorHAnsi" w:cs="TimesNewRomanPSMT"/>
                <w:sz w:val="22"/>
                <w:szCs w:val="22"/>
              </w:rPr>
            </w:pPr>
            <w:r>
              <w:rPr>
                <w:rFonts w:asciiTheme="minorHAnsi" w:hAnsiTheme="minorHAnsi" w:cs="TimesNewRomanPSMT"/>
                <w:sz w:val="22"/>
                <w:szCs w:val="22"/>
              </w:rPr>
              <w:t xml:space="preserve">Çelik </w:t>
            </w:r>
            <w:proofErr w:type="spellStart"/>
            <w:r>
              <w:rPr>
                <w:rFonts w:asciiTheme="minorHAnsi" w:hAnsiTheme="minorHAnsi" w:cs="TimesNewRomanPSMT"/>
                <w:sz w:val="22"/>
                <w:szCs w:val="22"/>
              </w:rPr>
              <w:t>bilya</w:t>
            </w:r>
            <w:proofErr w:type="spellEnd"/>
            <w:r>
              <w:rPr>
                <w:rFonts w:asciiTheme="minorHAnsi" w:hAnsiTheme="minorHAnsi" w:cs="TimesNewRomanPSMT"/>
                <w:sz w:val="22"/>
                <w:szCs w:val="22"/>
              </w:rPr>
              <w:t xml:space="preserve"> imalatına uygun,</w:t>
            </w:r>
          </w:p>
          <w:p w:rsidR="006420DF" w:rsidRDefault="006420DF" w:rsidP="004D000A">
            <w:pPr>
              <w:tabs>
                <w:tab w:val="left" w:pos="0"/>
                <w:tab w:val="left" w:pos="5812"/>
              </w:tabs>
              <w:snapToGrid w:val="0"/>
              <w:rPr>
                <w:rFonts w:asciiTheme="minorHAnsi" w:hAnsiTheme="minorHAnsi" w:cs="TimesNewRomanPSMT"/>
                <w:sz w:val="22"/>
                <w:szCs w:val="22"/>
              </w:rPr>
            </w:pPr>
            <w:r>
              <w:rPr>
                <w:rFonts w:asciiTheme="minorHAnsi" w:hAnsiTheme="minorHAnsi" w:cs="TimesNewRomanPSMT"/>
                <w:sz w:val="22"/>
                <w:szCs w:val="22"/>
              </w:rPr>
              <w:t xml:space="preserve">Kalıplar </w:t>
            </w:r>
            <w:proofErr w:type="gramStart"/>
            <w:r w:rsidRPr="006420DF">
              <w:rPr>
                <w:rFonts w:asciiTheme="minorHAnsi" w:hAnsiTheme="minorHAnsi" w:cs="TimesNewRomanPSMT"/>
                <w:sz w:val="22"/>
                <w:szCs w:val="22"/>
              </w:rPr>
              <w:t>1.2344</w:t>
            </w:r>
            <w:proofErr w:type="gramEnd"/>
            <w:r w:rsidRPr="006420DF">
              <w:rPr>
                <w:rFonts w:asciiTheme="minorHAnsi" w:hAnsiTheme="minorHAnsi" w:cs="TimesNewRomanPSMT"/>
                <w:sz w:val="22"/>
                <w:szCs w:val="22"/>
              </w:rPr>
              <w:t xml:space="preserve"> X40CrMoV5-1 veya eş değeri sıcak iş çeliğinden yapılmış olmalıdır,</w:t>
            </w:r>
          </w:p>
          <w:p w:rsidR="006420DF" w:rsidRDefault="006420DF" w:rsidP="004D000A">
            <w:pPr>
              <w:tabs>
                <w:tab w:val="left" w:pos="0"/>
                <w:tab w:val="left" w:pos="5812"/>
              </w:tabs>
              <w:snapToGrid w:val="0"/>
              <w:rPr>
                <w:rFonts w:asciiTheme="minorHAnsi" w:hAnsiTheme="minorHAnsi" w:cs="TimesNewRomanPSMT"/>
                <w:sz w:val="22"/>
                <w:szCs w:val="22"/>
              </w:rPr>
            </w:pPr>
            <w:r w:rsidRPr="006420DF">
              <w:rPr>
                <w:rFonts w:asciiTheme="minorHAnsi" w:hAnsiTheme="minorHAnsi" w:cs="TimesNewRomanPSMT"/>
                <w:sz w:val="22"/>
                <w:szCs w:val="22"/>
              </w:rPr>
              <w:t>Yüksek hassasiyetli imalat yapılmış olmalıdır,</w:t>
            </w:r>
          </w:p>
          <w:p w:rsidR="006420DF" w:rsidRDefault="006420DF" w:rsidP="004D000A">
            <w:pPr>
              <w:tabs>
                <w:tab w:val="left" w:pos="0"/>
                <w:tab w:val="left" w:pos="5812"/>
              </w:tabs>
              <w:snapToGrid w:val="0"/>
              <w:rPr>
                <w:rFonts w:asciiTheme="minorHAnsi" w:hAnsiTheme="minorHAnsi" w:cs="TimesNewRomanPSMT"/>
                <w:sz w:val="22"/>
                <w:szCs w:val="22"/>
              </w:rPr>
            </w:pPr>
          </w:p>
          <w:p w:rsidR="004D000A" w:rsidRPr="00F75CAF" w:rsidRDefault="004D000A" w:rsidP="004D000A">
            <w:pPr>
              <w:tabs>
                <w:tab w:val="left" w:pos="0"/>
                <w:tab w:val="left" w:pos="5812"/>
              </w:tabs>
              <w:snapToGrid w:val="0"/>
              <w:rPr>
                <w:rFonts w:asciiTheme="minorHAnsi" w:hAnsiTheme="minorHAnsi"/>
                <w:b/>
                <w:sz w:val="22"/>
                <w:szCs w:val="22"/>
              </w:rPr>
            </w:pPr>
          </w:p>
        </w:tc>
        <w:tc>
          <w:tcPr>
            <w:tcW w:w="1007" w:type="dxa"/>
            <w:tcBorders>
              <w:top w:val="single" w:sz="4" w:space="0" w:color="auto"/>
              <w:bottom w:val="single" w:sz="4" w:space="0" w:color="auto"/>
            </w:tcBorders>
            <w:vAlign w:val="center"/>
          </w:tcPr>
          <w:p w:rsidR="00F75CAF" w:rsidRPr="00F75CAF" w:rsidRDefault="00F75CAF" w:rsidP="00F75CAF">
            <w:pPr>
              <w:spacing w:before="120" w:after="120"/>
              <w:rPr>
                <w:rFonts w:ascii="Calibri" w:hAnsi="Calibri"/>
                <w:sz w:val="22"/>
                <w:szCs w:val="22"/>
              </w:rPr>
            </w:pPr>
            <w:r>
              <w:rPr>
                <w:rFonts w:ascii="Calibri" w:hAnsi="Calibri"/>
                <w:sz w:val="22"/>
                <w:szCs w:val="22"/>
              </w:rPr>
              <w:t>3 adet</w:t>
            </w:r>
          </w:p>
        </w:tc>
      </w:tr>
      <w:tr w:rsidR="00F75CAF" w:rsidRPr="00F75CAF" w:rsidTr="00F75CAF">
        <w:trPr>
          <w:cantSplit/>
          <w:trHeight w:val="3293"/>
        </w:trPr>
        <w:tc>
          <w:tcPr>
            <w:tcW w:w="993" w:type="dxa"/>
            <w:tcBorders>
              <w:top w:val="single" w:sz="4" w:space="0" w:color="auto"/>
              <w:bottom w:val="single" w:sz="4" w:space="0" w:color="auto"/>
            </w:tcBorders>
            <w:vAlign w:val="center"/>
          </w:tcPr>
          <w:p w:rsidR="00F75CAF" w:rsidRDefault="00F75CAF" w:rsidP="00F75CAF">
            <w:pPr>
              <w:spacing w:before="120" w:after="120"/>
              <w:rPr>
                <w:rFonts w:asciiTheme="minorHAnsi" w:hAnsiTheme="minorHAnsi"/>
                <w:b/>
                <w:sz w:val="22"/>
                <w:szCs w:val="22"/>
              </w:rPr>
            </w:pPr>
            <w:r>
              <w:rPr>
                <w:rFonts w:asciiTheme="minorHAnsi" w:hAnsiTheme="minorHAnsi"/>
                <w:b/>
                <w:sz w:val="22"/>
                <w:szCs w:val="22"/>
              </w:rPr>
              <w:t>LOT 1-4</w:t>
            </w:r>
          </w:p>
        </w:tc>
        <w:tc>
          <w:tcPr>
            <w:tcW w:w="7229" w:type="dxa"/>
            <w:tcBorders>
              <w:top w:val="single" w:sz="4" w:space="0" w:color="auto"/>
              <w:bottom w:val="single" w:sz="4" w:space="0" w:color="auto"/>
            </w:tcBorders>
            <w:vAlign w:val="center"/>
          </w:tcPr>
          <w:p w:rsidR="00F75CAF" w:rsidRPr="006420DF" w:rsidRDefault="00F75CAF" w:rsidP="00F75CAF">
            <w:pPr>
              <w:tabs>
                <w:tab w:val="left" w:pos="0"/>
                <w:tab w:val="left" w:pos="5812"/>
              </w:tabs>
              <w:snapToGrid w:val="0"/>
              <w:rPr>
                <w:rFonts w:asciiTheme="minorHAnsi" w:hAnsiTheme="minorHAnsi" w:cs="TimesNewRomanPSMT"/>
                <w:b/>
                <w:caps/>
                <w:sz w:val="22"/>
                <w:szCs w:val="22"/>
              </w:rPr>
            </w:pPr>
            <w:r w:rsidRPr="006420DF">
              <w:rPr>
                <w:rFonts w:asciiTheme="minorHAnsi" w:hAnsiTheme="minorHAnsi" w:cs="TimesNewRomanPSMT"/>
                <w:b/>
                <w:caps/>
                <w:sz w:val="22"/>
                <w:szCs w:val="22"/>
              </w:rPr>
              <w:t>60 mm Çelik Bilya Ovalama Kalıpları:</w:t>
            </w:r>
          </w:p>
          <w:p w:rsidR="004D000A" w:rsidRPr="006420DF" w:rsidRDefault="004D000A" w:rsidP="00F75CAF">
            <w:pPr>
              <w:tabs>
                <w:tab w:val="left" w:pos="0"/>
                <w:tab w:val="left" w:pos="5812"/>
              </w:tabs>
              <w:snapToGrid w:val="0"/>
              <w:rPr>
                <w:rFonts w:asciiTheme="minorHAnsi" w:hAnsiTheme="minorHAnsi" w:cs="TimesNewRomanPSMT"/>
                <w:sz w:val="22"/>
                <w:szCs w:val="22"/>
              </w:rPr>
            </w:pPr>
          </w:p>
          <w:p w:rsidR="004D000A" w:rsidRDefault="004D000A" w:rsidP="004D000A">
            <w:pPr>
              <w:tabs>
                <w:tab w:val="left" w:pos="0"/>
                <w:tab w:val="left" w:pos="5812"/>
              </w:tabs>
              <w:snapToGrid w:val="0"/>
              <w:rPr>
                <w:rFonts w:asciiTheme="minorHAnsi" w:hAnsiTheme="minorHAnsi" w:cs="TimesNewRomanPSMT"/>
                <w:sz w:val="22"/>
                <w:szCs w:val="22"/>
              </w:rPr>
            </w:pPr>
            <w:r w:rsidRPr="00F75CAF">
              <w:rPr>
                <w:rFonts w:asciiTheme="minorHAnsi" w:hAnsiTheme="minorHAnsi" w:cs="TimesNewRomanPSMT"/>
                <w:sz w:val="22"/>
                <w:szCs w:val="22"/>
              </w:rPr>
              <w:t xml:space="preserve">Ø 60 </w:t>
            </w:r>
            <w:r>
              <w:rPr>
                <w:rFonts w:asciiTheme="minorHAnsi" w:hAnsiTheme="minorHAnsi" w:cs="TimesNewRomanPSMT"/>
                <w:sz w:val="22"/>
                <w:szCs w:val="22"/>
              </w:rPr>
              <w:t>mm çapta ovalama özelliğine sahip</w:t>
            </w:r>
          </w:p>
          <w:p w:rsidR="00F75CAF" w:rsidRDefault="004D000A" w:rsidP="004D000A">
            <w:pPr>
              <w:tabs>
                <w:tab w:val="left" w:pos="0"/>
                <w:tab w:val="left" w:pos="5812"/>
              </w:tabs>
              <w:snapToGrid w:val="0"/>
              <w:rPr>
                <w:rFonts w:asciiTheme="minorHAnsi" w:hAnsiTheme="minorHAnsi" w:cs="TimesNewRomanPSMT"/>
                <w:sz w:val="22"/>
                <w:szCs w:val="22"/>
              </w:rPr>
            </w:pPr>
            <w:r>
              <w:rPr>
                <w:rFonts w:asciiTheme="minorHAnsi" w:hAnsiTheme="minorHAnsi" w:cs="TimesNewRomanPSMT"/>
                <w:sz w:val="22"/>
                <w:szCs w:val="22"/>
              </w:rPr>
              <w:t xml:space="preserve">Çelik </w:t>
            </w:r>
            <w:proofErr w:type="spellStart"/>
            <w:r>
              <w:rPr>
                <w:rFonts w:asciiTheme="minorHAnsi" w:hAnsiTheme="minorHAnsi" w:cs="TimesNewRomanPSMT"/>
                <w:sz w:val="22"/>
                <w:szCs w:val="22"/>
              </w:rPr>
              <w:t>bilya</w:t>
            </w:r>
            <w:proofErr w:type="spellEnd"/>
            <w:r>
              <w:rPr>
                <w:rFonts w:asciiTheme="minorHAnsi" w:hAnsiTheme="minorHAnsi" w:cs="TimesNewRomanPSMT"/>
                <w:sz w:val="22"/>
                <w:szCs w:val="22"/>
              </w:rPr>
              <w:t xml:space="preserve"> imalatına uygun,</w:t>
            </w:r>
          </w:p>
          <w:p w:rsidR="006420DF" w:rsidRDefault="006420DF" w:rsidP="006420DF">
            <w:pPr>
              <w:tabs>
                <w:tab w:val="left" w:pos="0"/>
                <w:tab w:val="left" w:pos="5812"/>
              </w:tabs>
              <w:snapToGrid w:val="0"/>
              <w:rPr>
                <w:rFonts w:asciiTheme="minorHAnsi" w:hAnsiTheme="minorHAnsi" w:cs="TimesNewRomanPSMT"/>
                <w:sz w:val="22"/>
                <w:szCs w:val="22"/>
              </w:rPr>
            </w:pPr>
            <w:r>
              <w:rPr>
                <w:rFonts w:asciiTheme="minorHAnsi" w:hAnsiTheme="minorHAnsi" w:cs="TimesNewRomanPSMT"/>
                <w:sz w:val="22"/>
                <w:szCs w:val="22"/>
              </w:rPr>
              <w:t xml:space="preserve">Kalıplar </w:t>
            </w:r>
            <w:proofErr w:type="gramStart"/>
            <w:r w:rsidRPr="006420DF">
              <w:rPr>
                <w:rFonts w:asciiTheme="minorHAnsi" w:hAnsiTheme="minorHAnsi" w:cs="TimesNewRomanPSMT"/>
                <w:sz w:val="22"/>
                <w:szCs w:val="22"/>
              </w:rPr>
              <w:t>1.2344</w:t>
            </w:r>
            <w:proofErr w:type="gramEnd"/>
            <w:r w:rsidRPr="006420DF">
              <w:rPr>
                <w:rFonts w:asciiTheme="minorHAnsi" w:hAnsiTheme="minorHAnsi" w:cs="TimesNewRomanPSMT"/>
                <w:sz w:val="22"/>
                <w:szCs w:val="22"/>
              </w:rPr>
              <w:t xml:space="preserve"> X40CrMoV5-1 veya eş değeri sıcak iş çeliğinden yapılmış olmalıdır,</w:t>
            </w:r>
          </w:p>
          <w:p w:rsidR="006420DF" w:rsidRPr="006420DF" w:rsidRDefault="006420DF" w:rsidP="004D000A">
            <w:pPr>
              <w:tabs>
                <w:tab w:val="left" w:pos="0"/>
                <w:tab w:val="left" w:pos="5812"/>
              </w:tabs>
              <w:snapToGrid w:val="0"/>
              <w:rPr>
                <w:rFonts w:asciiTheme="minorHAnsi" w:hAnsiTheme="minorHAnsi" w:cs="TimesNewRomanPSMT"/>
                <w:sz w:val="22"/>
                <w:szCs w:val="22"/>
              </w:rPr>
            </w:pPr>
            <w:r w:rsidRPr="006420DF">
              <w:rPr>
                <w:rFonts w:asciiTheme="minorHAnsi" w:hAnsiTheme="minorHAnsi" w:cs="TimesNewRomanPSMT"/>
                <w:sz w:val="22"/>
                <w:szCs w:val="22"/>
              </w:rPr>
              <w:t>Yüksek hassasiyetli imalat yapılmış olmalıdır,</w:t>
            </w:r>
          </w:p>
        </w:tc>
        <w:tc>
          <w:tcPr>
            <w:tcW w:w="1007" w:type="dxa"/>
            <w:tcBorders>
              <w:top w:val="single" w:sz="4" w:space="0" w:color="auto"/>
              <w:bottom w:val="single" w:sz="4" w:space="0" w:color="auto"/>
            </w:tcBorders>
            <w:vAlign w:val="center"/>
          </w:tcPr>
          <w:p w:rsidR="00F75CAF" w:rsidRPr="00F75CAF" w:rsidRDefault="00F75CAF" w:rsidP="00F75CAF">
            <w:pPr>
              <w:spacing w:before="120" w:after="120"/>
              <w:rPr>
                <w:rFonts w:ascii="Calibri" w:hAnsi="Calibri"/>
                <w:sz w:val="22"/>
                <w:szCs w:val="22"/>
              </w:rPr>
            </w:pPr>
            <w:r>
              <w:rPr>
                <w:rFonts w:ascii="Calibri" w:hAnsi="Calibri"/>
                <w:sz w:val="22"/>
                <w:szCs w:val="22"/>
              </w:rPr>
              <w:t>3 adet</w:t>
            </w:r>
          </w:p>
        </w:tc>
      </w:tr>
    </w:tbl>
    <w:p w:rsidR="006E5051" w:rsidRDefault="006E5051" w:rsidP="00381E5C"/>
    <w:p w:rsidR="00E72719" w:rsidRDefault="00E72719" w:rsidP="00381E5C"/>
    <w:p w:rsidR="00E72719" w:rsidRPr="0039728F" w:rsidRDefault="00E72719" w:rsidP="00E72719">
      <w:pPr>
        <w:spacing w:before="120" w:after="120"/>
        <w:rPr>
          <w:rFonts w:asciiTheme="minorHAnsi" w:hAnsiTheme="minorHAnsi"/>
          <w:b/>
        </w:rPr>
      </w:pPr>
      <w:r w:rsidRPr="0039728F">
        <w:rPr>
          <w:rFonts w:asciiTheme="minorHAnsi" w:hAnsiTheme="minorHAnsi"/>
          <w:b/>
        </w:rPr>
        <w:t>3. Alet, aksesuar ve gerekli diğer kalemler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Teklif edilen tüm makine/</w:t>
      </w:r>
      <w:proofErr w:type="gramStart"/>
      <w:r w:rsidRPr="00DA0471">
        <w:rPr>
          <w:rFonts w:asciiTheme="minorHAnsi" w:hAnsiTheme="minorHAnsi" w:cs="TimesNewRomanPSMT"/>
        </w:rPr>
        <w:t>ekipman</w:t>
      </w:r>
      <w:proofErr w:type="gramEnd"/>
      <w:r w:rsidRPr="00DA0471">
        <w:rPr>
          <w:rFonts w:asciiTheme="minorHAnsi" w:hAnsiTheme="minorHAnsi" w:cs="TimesNewRomanPSMT"/>
        </w:rPr>
        <w:t>/donanımlar yeni ve kullanılmamış 201</w:t>
      </w:r>
      <w:r>
        <w:rPr>
          <w:rFonts w:asciiTheme="minorHAnsi" w:hAnsiTheme="minorHAnsi" w:cs="TimesNewRomanPSMT"/>
        </w:rPr>
        <w:t>4</w:t>
      </w:r>
      <w:r w:rsidRPr="00DA0471">
        <w:rPr>
          <w:rFonts w:asciiTheme="minorHAnsi" w:hAnsiTheme="minorHAnsi" w:cs="TimesNewRomanPSMT"/>
        </w:rPr>
        <w:t xml:space="preserve"> imalatı olmalıdır. İkinci el, kullanılmış makine ve teçhizat önerilmemelidir. </w:t>
      </w:r>
    </w:p>
    <w:p w:rsidR="00E72719" w:rsidRPr="00B3624E" w:rsidRDefault="00E72719" w:rsidP="00E72719">
      <w:pPr>
        <w:numPr>
          <w:ilvl w:val="0"/>
          <w:numId w:val="29"/>
        </w:numPr>
        <w:spacing w:before="120" w:after="120"/>
        <w:jc w:val="both"/>
        <w:rPr>
          <w:rFonts w:asciiTheme="minorHAnsi" w:hAnsiTheme="minorHAnsi"/>
          <w:b/>
        </w:rPr>
      </w:pPr>
      <w:r w:rsidRPr="00DA0471">
        <w:rPr>
          <w:rFonts w:asciiTheme="minorHAnsi" w:hAnsiTheme="minorHAnsi"/>
        </w:rPr>
        <w:t xml:space="preserve">Yüklenici, montaj ile ilgili gerekli teknik </w:t>
      </w:r>
      <w:proofErr w:type="gramStart"/>
      <w:r w:rsidRPr="00DA0471">
        <w:rPr>
          <w:rFonts w:asciiTheme="minorHAnsi" w:hAnsiTheme="minorHAnsi"/>
        </w:rPr>
        <w:t>ekipmanlarını</w:t>
      </w:r>
      <w:proofErr w:type="gramEnd"/>
      <w:r w:rsidRPr="00DA0471">
        <w:rPr>
          <w:rFonts w:asciiTheme="minorHAnsi" w:hAnsiTheme="minorHAnsi"/>
        </w:rPr>
        <w:t xml:space="preserve">, el aletlerini ve montajda kullanacağı montaj sarf malzemelerini kendisi tedarik edecektir. </w:t>
      </w:r>
    </w:p>
    <w:p w:rsidR="00B3624E" w:rsidRPr="00DA0471" w:rsidRDefault="00B3624E" w:rsidP="00E72719">
      <w:pPr>
        <w:numPr>
          <w:ilvl w:val="0"/>
          <w:numId w:val="29"/>
        </w:numPr>
        <w:spacing w:before="120" w:after="120"/>
        <w:jc w:val="both"/>
        <w:rPr>
          <w:rFonts w:asciiTheme="minorHAnsi" w:hAnsiTheme="minorHAnsi"/>
          <w:b/>
        </w:rPr>
      </w:pPr>
      <w:r>
        <w:rPr>
          <w:rFonts w:asciiTheme="minorHAnsi" w:hAnsiTheme="minorHAnsi"/>
        </w:rPr>
        <w:lastRenderedPageBreak/>
        <w:t xml:space="preserve">Makine yerleşimleri için ön hazırlıklar firmamız tarafından yürütülecektir. Kaldırma sistemleri, kaynak için gerekli </w:t>
      </w:r>
      <w:proofErr w:type="gramStart"/>
      <w:r>
        <w:rPr>
          <w:rFonts w:asciiTheme="minorHAnsi" w:hAnsiTheme="minorHAnsi"/>
        </w:rPr>
        <w:t>ekipmanlar</w:t>
      </w:r>
      <w:proofErr w:type="gramEnd"/>
      <w:r>
        <w:rPr>
          <w:rFonts w:asciiTheme="minorHAnsi" w:hAnsiTheme="minorHAnsi"/>
        </w:rPr>
        <w:t>, oksijen gazı, asetilen ve diğer aletlerinin temini ve yardımcı personel temin edilecektir. Kurulum aşamasında gerekli elektrik, su ve gaz ihtiyacı firmamız tarafından sağlanacaktır.</w:t>
      </w:r>
    </w:p>
    <w:p w:rsidR="00E72719" w:rsidRPr="00DA0471" w:rsidRDefault="00E72719" w:rsidP="00E72719">
      <w:pPr>
        <w:numPr>
          <w:ilvl w:val="0"/>
          <w:numId w:val="29"/>
        </w:numPr>
        <w:spacing w:before="120" w:after="120"/>
        <w:jc w:val="both"/>
        <w:rPr>
          <w:rFonts w:asciiTheme="minorHAnsi" w:hAnsiTheme="minorHAnsi"/>
          <w:b/>
        </w:rPr>
      </w:pPr>
      <w:r w:rsidRPr="00DA0471">
        <w:rPr>
          <w:rFonts w:asciiTheme="minorHAnsi" w:hAnsiTheme="minorHAnsi"/>
          <w:noProof/>
        </w:rPr>
        <w:t>Yüklenici temin etmiş olduğu tüm makine yardımcı ekipman ve cihazlar ile ilgili alet aksesuar ve ekipmanları montaj aşamasında hazır bulunduracak olup,Montajın alet ve aksesuar eksikliginden dolayı süresinin uzamasına mahal vermeyecektir.</w:t>
      </w:r>
    </w:p>
    <w:p w:rsidR="00E72719" w:rsidRPr="00DA0471" w:rsidRDefault="00E72719" w:rsidP="00E72719">
      <w:pPr>
        <w:pStyle w:val="ListeParagraf"/>
        <w:numPr>
          <w:ilvl w:val="0"/>
          <w:numId w:val="29"/>
        </w:numPr>
        <w:spacing w:before="120" w:after="120"/>
        <w:rPr>
          <w:rFonts w:asciiTheme="minorHAnsi" w:hAnsiTheme="minorHAnsi"/>
          <w:b/>
        </w:rPr>
      </w:pPr>
      <w:r w:rsidRPr="00DA0471">
        <w:rPr>
          <w:rFonts w:asciiTheme="minorHAnsi" w:hAnsiTheme="minorHAnsi"/>
          <w:noProof/>
        </w:rPr>
        <w:t>Yüklenici Temin etmiş oldugu makine ve ekipmanlarda kullanacak oldugu tüm alet ve aksesuarlar ilgili makineler ile uyumlu olmalıdır. Makinelerin tam kapasite ile calışmasını engelleyecek uyumsuz alet ve aksesuarlar kullanmayacaktır.</w:t>
      </w:r>
    </w:p>
    <w:p w:rsidR="00E72719" w:rsidRPr="00DA0471" w:rsidRDefault="00E72719" w:rsidP="00E72719">
      <w:pPr>
        <w:spacing w:before="120" w:after="120"/>
        <w:rPr>
          <w:rFonts w:asciiTheme="minorHAnsi" w:hAnsiTheme="minorHAnsi"/>
        </w:rPr>
      </w:pPr>
    </w:p>
    <w:p w:rsidR="00E72719" w:rsidRPr="0039728F" w:rsidRDefault="00E72719" w:rsidP="00E72719">
      <w:pPr>
        <w:spacing w:before="120" w:after="120"/>
        <w:rPr>
          <w:rFonts w:asciiTheme="minorHAnsi" w:hAnsiTheme="minorHAnsi"/>
          <w:b/>
        </w:rPr>
      </w:pPr>
      <w:r w:rsidRPr="0039728F">
        <w:rPr>
          <w:rFonts w:asciiTheme="minorHAnsi" w:hAnsiTheme="minorHAnsi"/>
          <w:b/>
        </w:rPr>
        <w:t>4. Garanti Koşulları</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Yüklenicinin temin etmiş olduğu tüm makine, yardımcı </w:t>
      </w:r>
      <w:proofErr w:type="gramStart"/>
      <w:r w:rsidRPr="00DA0471">
        <w:rPr>
          <w:rFonts w:asciiTheme="minorHAnsi" w:hAnsiTheme="minorHAnsi" w:cs="TimesNewRomanPSMT"/>
        </w:rPr>
        <w:t>ekipman</w:t>
      </w:r>
      <w:proofErr w:type="gramEnd"/>
      <w:r w:rsidRPr="00DA0471">
        <w:rPr>
          <w:rFonts w:asciiTheme="minorHAnsi" w:hAnsiTheme="minorHAnsi" w:cs="TimesNewRomanPSMT"/>
        </w:rPr>
        <w:t xml:space="preserve"> ve cihazlar ile ilgili donanımlar, kesin kabul tarihinden itibaren en az </w:t>
      </w:r>
      <w:r>
        <w:rPr>
          <w:rFonts w:asciiTheme="minorHAnsi" w:hAnsiTheme="minorHAnsi" w:cs="TimesNewRomanPSMT"/>
          <w:b/>
          <w:u w:val="single"/>
        </w:rPr>
        <w:t>1</w:t>
      </w:r>
      <w:r w:rsidRPr="00934E89">
        <w:rPr>
          <w:rFonts w:asciiTheme="minorHAnsi" w:hAnsiTheme="minorHAnsi" w:cs="TimesNewRomanPSMT"/>
          <w:b/>
          <w:u w:val="single"/>
        </w:rPr>
        <w:t xml:space="preserve"> yıl</w:t>
      </w:r>
      <w:r w:rsidRPr="00DA0471">
        <w:rPr>
          <w:rFonts w:asciiTheme="minorHAnsi" w:hAnsiTheme="minorHAnsi" w:cs="TimesNewRomanPSMT"/>
        </w:rPr>
        <w:t xml:space="preserve"> garantili olmalıdır.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Yüklenici teklif ettiği tüm bileşenlerinin yeni üretilmiş, kullanılmamış ve teknik şartnamede belirtilen özelliklere uygun olduğunu garanti edecektir.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Yüklenici tasarımdan, malzemeden, işçilikten veya kendi hatasından doğabilecek kusurları bedelsiz olarak gidereceğini garanti edecektir.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Tamirat değiştirme veya eksik malzemeyi tamamlama için geçecek süre, garanti süresine ilave edilecektir.</w:t>
      </w:r>
    </w:p>
    <w:p w:rsidR="00E72719" w:rsidRPr="00DA0471" w:rsidRDefault="00E72719" w:rsidP="00E72719">
      <w:pPr>
        <w:spacing w:before="120" w:after="120"/>
        <w:rPr>
          <w:rFonts w:asciiTheme="minorHAnsi" w:hAnsiTheme="minorHAnsi"/>
        </w:rPr>
      </w:pPr>
    </w:p>
    <w:p w:rsidR="00E72719" w:rsidRPr="0039728F" w:rsidRDefault="00E72719" w:rsidP="00E72719">
      <w:pPr>
        <w:spacing w:before="120" w:after="120"/>
        <w:rPr>
          <w:rFonts w:asciiTheme="minorHAnsi" w:hAnsiTheme="minorHAnsi"/>
          <w:b/>
        </w:rPr>
      </w:pPr>
      <w:r>
        <w:rPr>
          <w:rFonts w:asciiTheme="minorHAnsi" w:hAnsiTheme="minorHAnsi"/>
          <w:b/>
        </w:rPr>
        <w:t xml:space="preserve">5. </w:t>
      </w:r>
      <w:r w:rsidRPr="0039728F">
        <w:rPr>
          <w:rFonts w:asciiTheme="minorHAnsi" w:hAnsiTheme="minorHAnsi"/>
          <w:b/>
        </w:rPr>
        <w:t>Montaj ve Bakım-Onarım Hizmetleri</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Makine ve </w:t>
      </w:r>
      <w:proofErr w:type="gramStart"/>
      <w:r w:rsidRPr="00DA0471">
        <w:rPr>
          <w:rFonts w:asciiTheme="minorHAnsi" w:hAnsiTheme="minorHAnsi" w:cs="TimesNewRomanPSMT"/>
        </w:rPr>
        <w:t>ekipmanların</w:t>
      </w:r>
      <w:proofErr w:type="gramEnd"/>
      <w:r w:rsidRPr="00DA0471">
        <w:rPr>
          <w:rFonts w:asciiTheme="minorHAnsi" w:hAnsiTheme="minorHAnsi" w:cs="TimesNewRomanPSMT"/>
        </w:rPr>
        <w:t xml:space="preserve"> kurulumu ve personel eğitimi yüklenici firmanın yetkili personeli tarafından yapılacaktır. Kurulum için gerekli olan tüm montaj malzemeleri yüklenici firma tarafından temin edilecektir. </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Periyodik bakım ve genel kontroller garanti kapsamı süresince yılda 1 kez yapılacaktır.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Arıza onarım hizmeti, firmanın yetkili servisi tarafından verilecektir. Müdahale en geç 48 saat içinde yapılacaktır.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Kullanıcı eğitimleri yüklenici firma yetkili personellerince ücretsiz verilecektir. </w:t>
      </w:r>
    </w:p>
    <w:p w:rsidR="00E72719" w:rsidRPr="00DA0471" w:rsidRDefault="00E72719" w:rsidP="00E72719">
      <w:pPr>
        <w:spacing w:before="120" w:after="120"/>
        <w:rPr>
          <w:rFonts w:asciiTheme="minorHAnsi" w:hAnsiTheme="minorHAnsi"/>
        </w:rPr>
      </w:pPr>
    </w:p>
    <w:p w:rsidR="00E72719" w:rsidRPr="0039728F" w:rsidRDefault="00E72719" w:rsidP="00E72719">
      <w:pPr>
        <w:spacing w:before="120" w:after="120"/>
        <w:rPr>
          <w:rFonts w:asciiTheme="minorHAnsi" w:hAnsiTheme="minorHAnsi"/>
          <w:b/>
        </w:rPr>
      </w:pPr>
      <w:r>
        <w:rPr>
          <w:rFonts w:asciiTheme="minorHAnsi" w:hAnsiTheme="minorHAnsi"/>
          <w:b/>
        </w:rPr>
        <w:t xml:space="preserve">6. </w:t>
      </w:r>
      <w:r w:rsidRPr="0039728F">
        <w:rPr>
          <w:rFonts w:asciiTheme="minorHAnsi" w:hAnsiTheme="minorHAnsi"/>
          <w:b/>
        </w:rPr>
        <w:t xml:space="preserve"> Gerekli Yedek Parçalar</w:t>
      </w:r>
    </w:p>
    <w:p w:rsidR="00E72719" w:rsidRPr="00DA0471" w:rsidRDefault="00E72719" w:rsidP="00E72719">
      <w:pPr>
        <w:numPr>
          <w:ilvl w:val="0"/>
          <w:numId w:val="29"/>
        </w:numPr>
        <w:tabs>
          <w:tab w:val="left" w:pos="709"/>
        </w:tabs>
        <w:autoSpaceDE w:val="0"/>
        <w:jc w:val="both"/>
        <w:rPr>
          <w:rFonts w:asciiTheme="minorHAnsi" w:hAnsiTheme="minorHAnsi" w:cs="TimesNewRomanPSMT"/>
        </w:rPr>
      </w:pPr>
      <w:r w:rsidRPr="00DA0471">
        <w:rPr>
          <w:rFonts w:asciiTheme="minorHAnsi" w:hAnsiTheme="minorHAnsi" w:cs="TimesNewRomanPSMT"/>
        </w:rPr>
        <w:t xml:space="preserve">Gerekli tüm sistem bileşenlerinin sağlıklı çalışması sağlanacaktır. </w:t>
      </w:r>
    </w:p>
    <w:p w:rsidR="00E72719" w:rsidRPr="00DA0471" w:rsidRDefault="00E72719" w:rsidP="00E72719">
      <w:pPr>
        <w:numPr>
          <w:ilvl w:val="0"/>
          <w:numId w:val="29"/>
        </w:numPr>
        <w:spacing w:before="120" w:after="120"/>
        <w:jc w:val="both"/>
        <w:rPr>
          <w:rFonts w:asciiTheme="minorHAnsi" w:hAnsiTheme="minorHAnsi"/>
        </w:rPr>
      </w:pPr>
      <w:r w:rsidRPr="00DA0471">
        <w:rPr>
          <w:rFonts w:asciiTheme="minorHAnsi" w:hAnsiTheme="minorHAnsi"/>
        </w:rPr>
        <w:t xml:space="preserve"> Yüklenici, gerekli durumlarda tüm yedek parçaları </w:t>
      </w:r>
      <w:r w:rsidR="0088571D">
        <w:rPr>
          <w:rFonts w:asciiTheme="minorHAnsi" w:hAnsiTheme="minorHAnsi"/>
        </w:rPr>
        <w:t>10</w:t>
      </w:r>
      <w:r w:rsidRPr="00DA0471">
        <w:rPr>
          <w:rFonts w:asciiTheme="minorHAnsi" w:hAnsiTheme="minorHAnsi"/>
        </w:rPr>
        <w:t xml:space="preserve"> yıl temin etmeyi garanti eder.</w:t>
      </w:r>
    </w:p>
    <w:p w:rsidR="00E72719" w:rsidRPr="00DA0471" w:rsidRDefault="00E72719" w:rsidP="00E72719">
      <w:pPr>
        <w:spacing w:before="120" w:after="120"/>
        <w:rPr>
          <w:rFonts w:asciiTheme="minorHAnsi" w:hAnsiTheme="minorHAnsi"/>
        </w:rPr>
      </w:pPr>
    </w:p>
    <w:p w:rsidR="00E72719" w:rsidRPr="0039728F" w:rsidRDefault="00E72719" w:rsidP="00E72719">
      <w:pPr>
        <w:spacing w:before="120" w:after="120"/>
        <w:rPr>
          <w:rFonts w:asciiTheme="minorHAnsi" w:hAnsiTheme="minorHAnsi"/>
          <w:b/>
        </w:rPr>
      </w:pPr>
      <w:r w:rsidRPr="0039728F">
        <w:rPr>
          <w:rFonts w:asciiTheme="minorHAnsi" w:hAnsiTheme="minorHAnsi"/>
          <w:b/>
        </w:rPr>
        <w:t>7. Kullanım Kılavuzu</w:t>
      </w:r>
    </w:p>
    <w:p w:rsidR="00E72719" w:rsidRPr="00DA0471" w:rsidRDefault="00E72719" w:rsidP="00E72719">
      <w:pPr>
        <w:pStyle w:val="ListeParagraf"/>
        <w:numPr>
          <w:ilvl w:val="0"/>
          <w:numId w:val="30"/>
        </w:numPr>
        <w:spacing w:before="120" w:after="120"/>
        <w:rPr>
          <w:rFonts w:asciiTheme="minorHAnsi" w:hAnsiTheme="minorHAnsi"/>
        </w:rPr>
      </w:pPr>
      <w:r w:rsidRPr="00DA0471">
        <w:rPr>
          <w:rFonts w:asciiTheme="minorHAnsi" w:hAnsiTheme="minorHAnsi"/>
        </w:rPr>
        <w:t>Garanti, bakım ve kullanma kılavuzları makine ile beraber verilmelidir.</w:t>
      </w:r>
    </w:p>
    <w:p w:rsidR="00E72719" w:rsidRPr="00DA0471" w:rsidRDefault="00E72719" w:rsidP="00E72719">
      <w:pPr>
        <w:pStyle w:val="ListeParagraf"/>
        <w:spacing w:before="120" w:after="120"/>
        <w:rPr>
          <w:rFonts w:asciiTheme="minorHAnsi" w:hAnsiTheme="minorHAnsi"/>
        </w:rPr>
      </w:pPr>
    </w:p>
    <w:p w:rsidR="00E72719" w:rsidRPr="0039728F" w:rsidRDefault="00E72719" w:rsidP="00E72719">
      <w:pPr>
        <w:spacing w:before="120" w:after="120"/>
        <w:rPr>
          <w:rFonts w:asciiTheme="minorHAnsi" w:hAnsiTheme="minorHAnsi"/>
          <w:b/>
        </w:rPr>
      </w:pPr>
      <w:r w:rsidRPr="0039728F">
        <w:rPr>
          <w:rFonts w:asciiTheme="minorHAnsi" w:hAnsiTheme="minorHAnsi"/>
          <w:b/>
        </w:rPr>
        <w:lastRenderedPageBreak/>
        <w:t>8. Diğer Hususlar</w:t>
      </w:r>
    </w:p>
    <w:p w:rsidR="00E72719" w:rsidRPr="00DA0471" w:rsidRDefault="00E72719" w:rsidP="00E72719">
      <w:pPr>
        <w:numPr>
          <w:ilvl w:val="0"/>
          <w:numId w:val="29"/>
        </w:numPr>
        <w:tabs>
          <w:tab w:val="left" w:pos="284"/>
        </w:tabs>
        <w:spacing w:before="120" w:after="120"/>
        <w:ind w:left="284" w:firstLine="0"/>
        <w:jc w:val="both"/>
        <w:rPr>
          <w:rFonts w:asciiTheme="minorHAnsi" w:hAnsiTheme="minorHAnsi"/>
        </w:rPr>
      </w:pPr>
      <w:r w:rsidRPr="00DA0471">
        <w:rPr>
          <w:rFonts w:asciiTheme="minorHAnsi" w:hAnsiTheme="minorHAnsi"/>
        </w:rPr>
        <w:t>En az 5 referans verilmesi istenecektir.</w:t>
      </w:r>
    </w:p>
    <w:p w:rsidR="00E72719" w:rsidRPr="00DA0471" w:rsidRDefault="00E72719" w:rsidP="00E72719">
      <w:pPr>
        <w:pStyle w:val="ListeParagraf"/>
        <w:numPr>
          <w:ilvl w:val="0"/>
          <w:numId w:val="29"/>
        </w:numPr>
        <w:tabs>
          <w:tab w:val="left" w:pos="284"/>
          <w:tab w:val="left" w:pos="360"/>
        </w:tabs>
        <w:spacing w:before="120" w:after="120"/>
        <w:ind w:left="284" w:firstLine="0"/>
        <w:rPr>
          <w:rFonts w:asciiTheme="minorHAnsi" w:hAnsiTheme="minorHAnsi"/>
        </w:rPr>
      </w:pPr>
      <w:r w:rsidRPr="00DA0471">
        <w:rPr>
          <w:rFonts w:asciiTheme="minorHAnsi" w:hAnsiTheme="minorHAnsi"/>
        </w:rPr>
        <w:t xml:space="preserve">Söz konusu malzemeler sözleşmeden itibaren en geç </w:t>
      </w:r>
      <w:r w:rsidR="00CF599F">
        <w:rPr>
          <w:rFonts w:asciiTheme="minorHAnsi" w:hAnsiTheme="minorHAnsi"/>
          <w:b/>
          <w:u w:val="single"/>
        </w:rPr>
        <w:t>5</w:t>
      </w:r>
      <w:bookmarkStart w:id="2" w:name="_GoBack"/>
      <w:bookmarkEnd w:id="2"/>
      <w:r w:rsidRPr="009A223F">
        <w:rPr>
          <w:rFonts w:asciiTheme="minorHAnsi" w:hAnsiTheme="minorHAnsi"/>
          <w:b/>
          <w:u w:val="single"/>
        </w:rPr>
        <w:t xml:space="preserve"> ay</w:t>
      </w:r>
      <w:r w:rsidRPr="00DA0471">
        <w:rPr>
          <w:rFonts w:asciiTheme="minorHAnsi" w:hAnsiTheme="minorHAnsi"/>
        </w:rPr>
        <w:t xml:space="preserve"> içerisinde teslim edilecektir.</w:t>
      </w:r>
    </w:p>
    <w:p w:rsidR="00E72719" w:rsidRPr="00DA0471" w:rsidRDefault="00E72719" w:rsidP="00E72719">
      <w:pPr>
        <w:pStyle w:val="ListeParagraf"/>
        <w:numPr>
          <w:ilvl w:val="0"/>
          <w:numId w:val="29"/>
        </w:numPr>
        <w:tabs>
          <w:tab w:val="left" w:pos="284"/>
          <w:tab w:val="left" w:pos="360"/>
        </w:tabs>
        <w:spacing w:before="120" w:after="120"/>
        <w:ind w:left="284" w:firstLine="0"/>
        <w:jc w:val="both"/>
        <w:rPr>
          <w:rFonts w:asciiTheme="minorHAnsi" w:hAnsiTheme="minorHAnsi"/>
        </w:rPr>
      </w:pPr>
      <w:r w:rsidRPr="00DA0471">
        <w:rPr>
          <w:rFonts w:asciiTheme="minorHAnsi" w:hAnsiTheme="minorHAnsi"/>
        </w:rPr>
        <w:t>Tüm taşıma, nakliye, nakliye sigortası ve montaj için tedarikçi firma tarafından gönderilecek teknisyenlerin işçilik ve konaklama maliyetleri tedarikçiye aittir.</w:t>
      </w:r>
    </w:p>
    <w:p w:rsidR="00E72719" w:rsidRPr="00DA0471" w:rsidRDefault="00E72719" w:rsidP="00E72719">
      <w:pPr>
        <w:numPr>
          <w:ilvl w:val="0"/>
          <w:numId w:val="29"/>
        </w:numPr>
        <w:tabs>
          <w:tab w:val="left" w:pos="284"/>
        </w:tabs>
        <w:spacing w:before="120" w:after="120"/>
        <w:ind w:left="284" w:firstLine="0"/>
        <w:rPr>
          <w:rFonts w:asciiTheme="minorHAnsi" w:hAnsiTheme="minorHAnsi"/>
        </w:rPr>
      </w:pPr>
      <w:r w:rsidRPr="00DA0471">
        <w:rPr>
          <w:rFonts w:asciiTheme="minorHAnsi" w:hAnsiTheme="minorHAnsi"/>
        </w:rPr>
        <w:t xml:space="preserve">Tüm </w:t>
      </w:r>
      <w:proofErr w:type="gramStart"/>
      <w:r w:rsidRPr="00DA0471">
        <w:rPr>
          <w:rFonts w:asciiTheme="minorHAnsi" w:hAnsiTheme="minorHAnsi"/>
        </w:rPr>
        <w:t>ekipman</w:t>
      </w:r>
      <w:proofErr w:type="gramEnd"/>
      <w:r w:rsidRPr="00DA0471">
        <w:rPr>
          <w:rFonts w:asciiTheme="minorHAnsi" w:hAnsiTheme="minorHAnsi"/>
        </w:rPr>
        <w:t>/malzeme/donanımların kurulum ve devreye alınma işlemleri, yüklenici tarafından ücretsiz olarak yapılacaktır.</w:t>
      </w:r>
    </w:p>
    <w:p w:rsidR="00E72719" w:rsidRPr="00DA0471" w:rsidRDefault="00E72719" w:rsidP="00E72719">
      <w:pPr>
        <w:overflowPunct w:val="0"/>
        <w:autoSpaceDE w:val="0"/>
        <w:autoSpaceDN w:val="0"/>
        <w:adjustRightInd w:val="0"/>
        <w:spacing w:after="120"/>
        <w:jc w:val="center"/>
        <w:textAlignment w:val="baseline"/>
        <w:rPr>
          <w:rFonts w:asciiTheme="minorHAnsi" w:hAnsiTheme="minorHAnsi"/>
          <w:b/>
          <w:color w:val="000000"/>
          <w:sz w:val="36"/>
          <w:szCs w:val="36"/>
        </w:rPr>
      </w:pPr>
    </w:p>
    <w:p w:rsidR="00E72719" w:rsidRPr="00381E5C" w:rsidRDefault="00E72719" w:rsidP="00381E5C"/>
    <w:sectPr w:rsidR="00E72719" w:rsidRPr="00381E5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006" w:rsidRDefault="00576006" w:rsidP="00D34D43">
      <w:r>
        <w:separator/>
      </w:r>
    </w:p>
  </w:endnote>
  <w:endnote w:type="continuationSeparator" w:id="0">
    <w:p w:rsidR="00576006" w:rsidRDefault="00576006"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charset w:val="A2"/>
    <w:family w:val="auto"/>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006" w:rsidRDefault="00576006" w:rsidP="00D34D43">
      <w:r>
        <w:separator/>
      </w:r>
    </w:p>
  </w:footnote>
  <w:footnote w:type="continuationSeparator" w:id="0">
    <w:p w:rsidR="00576006" w:rsidRDefault="00576006"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E74" w:rsidRDefault="00E40E74">
    <w:pPr>
      <w:pStyle w:val="stbilgi"/>
    </w:pPr>
    <w:r w:rsidRPr="00A96AE3">
      <w:rPr>
        <w:sz w:val="20"/>
        <w:szCs w:val="20"/>
      </w:rPr>
      <w:tab/>
    </w:r>
    <w:r w:rsidRPr="00A96AE3">
      <w:rPr>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4FAF"/>
    <w:multiLevelType w:val="hybridMultilevel"/>
    <w:tmpl w:val="2FF8C9F0"/>
    <w:lvl w:ilvl="0" w:tplc="EF9002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0A184E"/>
    <w:multiLevelType w:val="hybridMultilevel"/>
    <w:tmpl w:val="C0B0B7D2"/>
    <w:lvl w:ilvl="0" w:tplc="E3D4EBD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9750223"/>
    <w:multiLevelType w:val="hybridMultilevel"/>
    <w:tmpl w:val="715C43DA"/>
    <w:lvl w:ilvl="0" w:tplc="068A152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C239E0"/>
    <w:multiLevelType w:val="hybridMultilevel"/>
    <w:tmpl w:val="6562B680"/>
    <w:lvl w:ilvl="0" w:tplc="BAC81F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0F46D1"/>
    <w:multiLevelType w:val="hybridMultilevel"/>
    <w:tmpl w:val="5CE4F4E6"/>
    <w:lvl w:ilvl="0" w:tplc="5D3E6704">
      <w:start w:val="2"/>
      <w:numFmt w:val="bullet"/>
      <w:lvlText w:val="-"/>
      <w:lvlJc w:val="left"/>
      <w:pPr>
        <w:ind w:left="720" w:hanging="360"/>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E3B"/>
    <w:multiLevelType w:val="hybridMultilevel"/>
    <w:tmpl w:val="CDDE652E"/>
    <w:lvl w:ilvl="0" w:tplc="179E61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0CD29DC"/>
    <w:multiLevelType w:val="hybridMultilevel"/>
    <w:tmpl w:val="8D2E9ADA"/>
    <w:lvl w:ilvl="0" w:tplc="F57657C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250CAF"/>
    <w:multiLevelType w:val="hybridMultilevel"/>
    <w:tmpl w:val="E4F049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B2138F"/>
    <w:multiLevelType w:val="hybridMultilevel"/>
    <w:tmpl w:val="3DAA2BDC"/>
    <w:lvl w:ilvl="0" w:tplc="D388C5A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5202DEB"/>
    <w:multiLevelType w:val="hybridMultilevel"/>
    <w:tmpl w:val="805E00C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19AA4C8D"/>
    <w:multiLevelType w:val="hybridMultilevel"/>
    <w:tmpl w:val="E8A45C5E"/>
    <w:lvl w:ilvl="0" w:tplc="041F000F">
      <w:start w:val="1"/>
      <w:numFmt w:val="decimal"/>
      <w:lvlText w:val="%1."/>
      <w:lvlJc w:val="left"/>
      <w:pPr>
        <w:ind w:left="830" w:hanging="360"/>
      </w:pPr>
    </w:lvl>
    <w:lvl w:ilvl="1" w:tplc="041F0019" w:tentative="1">
      <w:start w:val="1"/>
      <w:numFmt w:val="lowerLetter"/>
      <w:lvlText w:val="%2."/>
      <w:lvlJc w:val="left"/>
      <w:pPr>
        <w:ind w:left="1550" w:hanging="360"/>
      </w:pPr>
    </w:lvl>
    <w:lvl w:ilvl="2" w:tplc="041F001B" w:tentative="1">
      <w:start w:val="1"/>
      <w:numFmt w:val="lowerRoman"/>
      <w:lvlText w:val="%3."/>
      <w:lvlJc w:val="right"/>
      <w:pPr>
        <w:ind w:left="2270" w:hanging="180"/>
      </w:pPr>
    </w:lvl>
    <w:lvl w:ilvl="3" w:tplc="041F000F" w:tentative="1">
      <w:start w:val="1"/>
      <w:numFmt w:val="decimal"/>
      <w:lvlText w:val="%4."/>
      <w:lvlJc w:val="left"/>
      <w:pPr>
        <w:ind w:left="2990" w:hanging="360"/>
      </w:pPr>
    </w:lvl>
    <w:lvl w:ilvl="4" w:tplc="041F0019" w:tentative="1">
      <w:start w:val="1"/>
      <w:numFmt w:val="lowerLetter"/>
      <w:lvlText w:val="%5."/>
      <w:lvlJc w:val="left"/>
      <w:pPr>
        <w:ind w:left="3710" w:hanging="360"/>
      </w:pPr>
    </w:lvl>
    <w:lvl w:ilvl="5" w:tplc="041F001B" w:tentative="1">
      <w:start w:val="1"/>
      <w:numFmt w:val="lowerRoman"/>
      <w:lvlText w:val="%6."/>
      <w:lvlJc w:val="right"/>
      <w:pPr>
        <w:ind w:left="4430" w:hanging="180"/>
      </w:pPr>
    </w:lvl>
    <w:lvl w:ilvl="6" w:tplc="041F000F" w:tentative="1">
      <w:start w:val="1"/>
      <w:numFmt w:val="decimal"/>
      <w:lvlText w:val="%7."/>
      <w:lvlJc w:val="left"/>
      <w:pPr>
        <w:ind w:left="5150" w:hanging="360"/>
      </w:pPr>
    </w:lvl>
    <w:lvl w:ilvl="7" w:tplc="041F0019" w:tentative="1">
      <w:start w:val="1"/>
      <w:numFmt w:val="lowerLetter"/>
      <w:lvlText w:val="%8."/>
      <w:lvlJc w:val="left"/>
      <w:pPr>
        <w:ind w:left="5870" w:hanging="360"/>
      </w:pPr>
    </w:lvl>
    <w:lvl w:ilvl="8" w:tplc="041F001B" w:tentative="1">
      <w:start w:val="1"/>
      <w:numFmt w:val="lowerRoman"/>
      <w:lvlText w:val="%9."/>
      <w:lvlJc w:val="right"/>
      <w:pPr>
        <w:ind w:left="6590" w:hanging="180"/>
      </w:pPr>
    </w:lvl>
  </w:abstractNum>
  <w:abstractNum w:abstractNumId="11">
    <w:nsid w:val="1A80529A"/>
    <w:multiLevelType w:val="hybridMultilevel"/>
    <w:tmpl w:val="2842ED76"/>
    <w:lvl w:ilvl="0" w:tplc="10F268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AA844ED"/>
    <w:multiLevelType w:val="hybridMultilevel"/>
    <w:tmpl w:val="8DFC804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B4C57BC"/>
    <w:multiLevelType w:val="hybridMultilevel"/>
    <w:tmpl w:val="2D3CC9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2BE4FFD"/>
    <w:multiLevelType w:val="hybridMultilevel"/>
    <w:tmpl w:val="5F50F794"/>
    <w:lvl w:ilvl="0" w:tplc="D00ACC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37F5B64"/>
    <w:multiLevelType w:val="hybridMultilevel"/>
    <w:tmpl w:val="C33A0D9A"/>
    <w:lvl w:ilvl="0" w:tplc="C07040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FB00E6"/>
    <w:multiLevelType w:val="hybridMultilevel"/>
    <w:tmpl w:val="7AA46E70"/>
    <w:lvl w:ilvl="0" w:tplc="A0EAD4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8B628C6"/>
    <w:multiLevelType w:val="hybridMultilevel"/>
    <w:tmpl w:val="023C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3F02A0"/>
    <w:multiLevelType w:val="hybridMultilevel"/>
    <w:tmpl w:val="F38CFE6C"/>
    <w:lvl w:ilvl="0" w:tplc="598003C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CCE4C92"/>
    <w:multiLevelType w:val="hybridMultilevel"/>
    <w:tmpl w:val="E28A46E2"/>
    <w:lvl w:ilvl="0" w:tplc="1ABE74B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D0D55E7"/>
    <w:multiLevelType w:val="hybridMultilevel"/>
    <w:tmpl w:val="8CC84C6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70CB648D"/>
    <w:multiLevelType w:val="hybridMultilevel"/>
    <w:tmpl w:val="4C7A426C"/>
    <w:lvl w:ilvl="0" w:tplc="380EF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8646573"/>
    <w:multiLevelType w:val="hybridMultilevel"/>
    <w:tmpl w:val="72AA712E"/>
    <w:lvl w:ilvl="0" w:tplc="5A6AFB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9201260"/>
    <w:multiLevelType w:val="hybridMultilevel"/>
    <w:tmpl w:val="E4F049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EC058FB"/>
    <w:multiLevelType w:val="hybridMultilevel"/>
    <w:tmpl w:val="C7B02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7"/>
  </w:num>
  <w:num w:numId="4">
    <w:abstractNumId w:val="14"/>
  </w:num>
  <w:num w:numId="5">
    <w:abstractNumId w:val="22"/>
  </w:num>
  <w:num w:numId="6">
    <w:abstractNumId w:val="15"/>
  </w:num>
  <w:num w:numId="7">
    <w:abstractNumId w:val="2"/>
  </w:num>
  <w:num w:numId="8">
    <w:abstractNumId w:val="1"/>
  </w:num>
  <w:num w:numId="9">
    <w:abstractNumId w:val="17"/>
  </w:num>
  <w:num w:numId="10">
    <w:abstractNumId w:val="0"/>
  </w:num>
  <w:num w:numId="11">
    <w:abstractNumId w:val="5"/>
  </w:num>
  <w:num w:numId="12">
    <w:abstractNumId w:val="10"/>
  </w:num>
  <w:num w:numId="13">
    <w:abstractNumId w:val="11"/>
  </w:num>
  <w:num w:numId="14">
    <w:abstractNumId w:val="4"/>
  </w:num>
  <w:num w:numId="15">
    <w:abstractNumId w:val="8"/>
  </w:num>
  <w:num w:numId="16">
    <w:abstractNumId w:val="20"/>
  </w:num>
  <w:num w:numId="17">
    <w:abstractNumId w:val="16"/>
  </w:num>
  <w:num w:numId="18">
    <w:abstractNumId w:val="3"/>
  </w:num>
  <w:num w:numId="19">
    <w:abstractNumId w:val="19"/>
  </w:num>
  <w:num w:numId="20">
    <w:abstractNumId w:val="24"/>
  </w:num>
  <w:num w:numId="21">
    <w:abstractNumId w:val="26"/>
  </w:num>
  <w:num w:numId="22">
    <w:abstractNumId w:val="6"/>
  </w:num>
  <w:num w:numId="23">
    <w:abstractNumId w:val="12"/>
  </w:num>
  <w:num w:numId="24">
    <w:abstractNumId w:val="7"/>
  </w:num>
  <w:num w:numId="25">
    <w:abstractNumId w:val="28"/>
  </w:num>
  <w:num w:numId="26">
    <w:abstractNumId w:val="13"/>
  </w:num>
  <w:num w:numId="27">
    <w:abstractNumId w:val="23"/>
  </w:num>
  <w:num w:numId="28">
    <w:abstractNumId w:val="9"/>
  </w:num>
  <w:num w:numId="29">
    <w:abstractNumId w:val="1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80650"/>
    <w:rsid w:val="000D36A0"/>
    <w:rsid w:val="00143FAD"/>
    <w:rsid w:val="00182DAD"/>
    <w:rsid w:val="002252EF"/>
    <w:rsid w:val="00287A9E"/>
    <w:rsid w:val="00291619"/>
    <w:rsid w:val="002F4049"/>
    <w:rsid w:val="00302E72"/>
    <w:rsid w:val="00313062"/>
    <w:rsid w:val="00366808"/>
    <w:rsid w:val="00381E5C"/>
    <w:rsid w:val="003B0F1E"/>
    <w:rsid w:val="004757BD"/>
    <w:rsid w:val="004D000A"/>
    <w:rsid w:val="00535554"/>
    <w:rsid w:val="00576006"/>
    <w:rsid w:val="00597DB8"/>
    <w:rsid w:val="005A081B"/>
    <w:rsid w:val="005B4DF1"/>
    <w:rsid w:val="00641326"/>
    <w:rsid w:val="006420DF"/>
    <w:rsid w:val="00653F0B"/>
    <w:rsid w:val="006A6BB6"/>
    <w:rsid w:val="006E5051"/>
    <w:rsid w:val="00735A10"/>
    <w:rsid w:val="007F3E4D"/>
    <w:rsid w:val="00877D35"/>
    <w:rsid w:val="0088571D"/>
    <w:rsid w:val="008B6433"/>
    <w:rsid w:val="008F3788"/>
    <w:rsid w:val="009348C4"/>
    <w:rsid w:val="0095102E"/>
    <w:rsid w:val="00957DA3"/>
    <w:rsid w:val="009B23FB"/>
    <w:rsid w:val="009C2301"/>
    <w:rsid w:val="009F4B70"/>
    <w:rsid w:val="00A009A1"/>
    <w:rsid w:val="00A11C68"/>
    <w:rsid w:val="00A2696E"/>
    <w:rsid w:val="00A5610F"/>
    <w:rsid w:val="00A63B69"/>
    <w:rsid w:val="00A95359"/>
    <w:rsid w:val="00A96AE3"/>
    <w:rsid w:val="00AA7F88"/>
    <w:rsid w:val="00AC1ECA"/>
    <w:rsid w:val="00B3624E"/>
    <w:rsid w:val="00B44BF4"/>
    <w:rsid w:val="00B87FE9"/>
    <w:rsid w:val="00C32E89"/>
    <w:rsid w:val="00C56EC5"/>
    <w:rsid w:val="00C7598B"/>
    <w:rsid w:val="00C865F7"/>
    <w:rsid w:val="00CF599F"/>
    <w:rsid w:val="00CF6766"/>
    <w:rsid w:val="00D201D6"/>
    <w:rsid w:val="00D34D43"/>
    <w:rsid w:val="00D662AC"/>
    <w:rsid w:val="00D719A3"/>
    <w:rsid w:val="00E34D38"/>
    <w:rsid w:val="00E40E74"/>
    <w:rsid w:val="00E72719"/>
    <w:rsid w:val="00F75CAF"/>
    <w:rsid w:val="00FD66E4"/>
    <w:rsid w:val="00FE22B9"/>
    <w:rsid w:val="00FE69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535554"/>
    <w:pPr>
      <w:ind w:left="720"/>
      <w:contextualSpacing/>
    </w:pPr>
  </w:style>
  <w:style w:type="numbering" w:customStyle="1" w:styleId="ListeYok1">
    <w:name w:val="Liste Yok1"/>
    <w:next w:val="ListeYok"/>
    <w:uiPriority w:val="99"/>
    <w:semiHidden/>
    <w:unhideWhenUsed/>
    <w:rsid w:val="00B87FE9"/>
  </w:style>
  <w:style w:type="paragraph" w:customStyle="1" w:styleId="Balk31">
    <w:name w:val="Başlık 31"/>
    <w:basedOn w:val="Normal"/>
    <w:rsid w:val="00C32E89"/>
    <w:pPr>
      <w:outlineLvl w:val="3"/>
    </w:pPr>
    <w:rPr>
      <w:color w:val="000000"/>
      <w:sz w:val="27"/>
      <w:szCs w:val="27"/>
    </w:rPr>
  </w:style>
  <w:style w:type="paragraph" w:customStyle="1" w:styleId="default">
    <w:name w:val="default"/>
    <w:basedOn w:val="Normal"/>
    <w:rsid w:val="006E5051"/>
    <w:pPr>
      <w:spacing w:before="100" w:beforeAutospacing="1" w:after="100" w:afterAutospacing="1"/>
    </w:pPr>
  </w:style>
  <w:style w:type="character" w:customStyle="1" w:styleId="apple-converted-space">
    <w:name w:val="apple-converted-space"/>
    <w:basedOn w:val="VarsaylanParagrafYazTipi"/>
    <w:rsid w:val="006E5051"/>
  </w:style>
  <w:style w:type="paragraph" w:customStyle="1" w:styleId="listeparagraf0">
    <w:name w:val="listeparagraf"/>
    <w:basedOn w:val="Normal"/>
    <w:rsid w:val="006E5051"/>
    <w:pPr>
      <w:spacing w:before="100" w:beforeAutospacing="1" w:after="100" w:afterAutospacing="1"/>
    </w:pPr>
  </w:style>
  <w:style w:type="paragraph" w:customStyle="1" w:styleId="CharCharChar1CharCharCharCharCharCharChar0">
    <w:name w:val="Char Char Char1 Char Char Char Char Char Char Char"/>
    <w:basedOn w:val="Normal"/>
    <w:rsid w:val="00AA7F88"/>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535554"/>
    <w:pPr>
      <w:ind w:left="720"/>
      <w:contextualSpacing/>
    </w:pPr>
  </w:style>
  <w:style w:type="numbering" w:customStyle="1" w:styleId="ListeYok1">
    <w:name w:val="Liste Yok1"/>
    <w:next w:val="ListeYok"/>
    <w:uiPriority w:val="99"/>
    <w:semiHidden/>
    <w:unhideWhenUsed/>
    <w:rsid w:val="00B87FE9"/>
  </w:style>
  <w:style w:type="paragraph" w:customStyle="1" w:styleId="Balk31">
    <w:name w:val="Başlık 31"/>
    <w:basedOn w:val="Normal"/>
    <w:rsid w:val="00C32E89"/>
    <w:pPr>
      <w:outlineLvl w:val="3"/>
    </w:pPr>
    <w:rPr>
      <w:color w:val="000000"/>
      <w:sz w:val="27"/>
      <w:szCs w:val="27"/>
    </w:rPr>
  </w:style>
  <w:style w:type="paragraph" w:customStyle="1" w:styleId="default">
    <w:name w:val="default"/>
    <w:basedOn w:val="Normal"/>
    <w:rsid w:val="006E5051"/>
    <w:pPr>
      <w:spacing w:before="100" w:beforeAutospacing="1" w:after="100" w:afterAutospacing="1"/>
    </w:pPr>
  </w:style>
  <w:style w:type="character" w:customStyle="1" w:styleId="apple-converted-space">
    <w:name w:val="apple-converted-space"/>
    <w:basedOn w:val="VarsaylanParagrafYazTipi"/>
    <w:rsid w:val="006E5051"/>
  </w:style>
  <w:style w:type="paragraph" w:customStyle="1" w:styleId="listeparagraf0">
    <w:name w:val="listeparagraf"/>
    <w:basedOn w:val="Normal"/>
    <w:rsid w:val="006E5051"/>
    <w:pPr>
      <w:spacing w:before="100" w:beforeAutospacing="1" w:after="100" w:afterAutospacing="1"/>
    </w:pPr>
  </w:style>
  <w:style w:type="paragraph" w:customStyle="1" w:styleId="CharCharChar1CharCharCharCharCharCharChar0">
    <w:name w:val="Char Char Char1 Char Char Char Char Char Char Char"/>
    <w:basedOn w:val="Normal"/>
    <w:rsid w:val="00AA7F88"/>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0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1283</Words>
  <Characters>7317</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By M.Baran ™ ~</Company>
  <LinksUpToDate>false</LinksUpToDate>
  <CharactersWithSpaces>8583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23</cp:revision>
  <dcterms:created xsi:type="dcterms:W3CDTF">2014-06-17T10:45:00Z</dcterms:created>
  <dcterms:modified xsi:type="dcterms:W3CDTF">2014-08-18T07:22:00Z</dcterms:modified>
</cp:coreProperties>
</file>